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ED" w:rsidRDefault="008E23ED" w:rsidP="008E23ED">
      <w:r>
        <w:t>IŚR – 7023.wGS.2021/MK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U M O W A  NR  …../2021</w:t>
      </w:r>
    </w:p>
    <w:p w:rsidR="008E23ED" w:rsidRDefault="008E23ED" w:rsidP="008E23ED">
      <w:pPr>
        <w:jc w:val="center"/>
      </w:pPr>
      <w:r>
        <w:t>P R O J E K T</w:t>
      </w:r>
    </w:p>
    <w:p w:rsidR="008E23ED" w:rsidRDefault="008E23ED" w:rsidP="008E23ED"/>
    <w:p w:rsidR="008E23ED" w:rsidRDefault="008E23ED" w:rsidP="008E23ED">
      <w:pPr>
        <w:ind w:firstLine="708"/>
      </w:pPr>
      <w:r>
        <w:t>zawarta w dniu ……………2021 roku w Nowym Mieście nad Pilicą pomiędzy:</w:t>
      </w:r>
    </w:p>
    <w:p w:rsidR="008E23ED" w:rsidRDefault="008E23ED" w:rsidP="008E23ED">
      <w:r>
        <w:t xml:space="preserve">Gminą Nowe Miasto nad Pilicą z siedzibą w Nowym Mieście nad Pilicą, </w:t>
      </w:r>
      <w:r>
        <w:br/>
        <w:t>Plac O. H. Koźmińskiego 1/2, 26-420 Nowe Miasto nad Pilicą reprezentowaną przez:</w:t>
      </w:r>
    </w:p>
    <w:p w:rsidR="008E23ED" w:rsidRDefault="008E23ED" w:rsidP="008E23ED"/>
    <w:p w:rsidR="008E23ED" w:rsidRDefault="008E23ED" w:rsidP="008E23ED">
      <w:r>
        <w:t>1. Burmistrza Miasta i Gminy</w:t>
      </w:r>
      <w:r>
        <w:tab/>
      </w:r>
      <w:r>
        <w:tab/>
      </w:r>
      <w:r>
        <w:tab/>
        <w:t>- Mariusza Dziubę</w:t>
      </w:r>
    </w:p>
    <w:p w:rsidR="008E23ED" w:rsidRDefault="008E23ED" w:rsidP="008E23ED">
      <w:r>
        <w:t>zwaną dalej ZAMAWIAJĄCYM</w:t>
      </w:r>
    </w:p>
    <w:p w:rsidR="008E23ED" w:rsidRDefault="008E23ED" w:rsidP="008E23ED"/>
    <w:p w:rsidR="008E23ED" w:rsidRDefault="008E23ED" w:rsidP="008E23ED">
      <w:r>
        <w:t>a ………………………………………………………………………………………………</w:t>
      </w:r>
      <w:r>
        <w:rPr>
          <w:b/>
          <w:bCs/>
        </w:rPr>
        <w:t xml:space="preserve"> </w:t>
      </w:r>
      <w:r>
        <w:t>reprezentowaną przez:</w:t>
      </w:r>
    </w:p>
    <w:p w:rsidR="008E23ED" w:rsidRDefault="008E23ED" w:rsidP="008E23ED"/>
    <w:p w:rsidR="008E23ED" w:rsidRDefault="008E23ED" w:rsidP="008E23ED">
      <w:r>
        <w:t>…………………………………………………………..………………………………….</w:t>
      </w:r>
    </w:p>
    <w:p w:rsidR="008E23ED" w:rsidRDefault="008E23ED" w:rsidP="008E23ED"/>
    <w:p w:rsidR="008E23ED" w:rsidRDefault="008E23ED" w:rsidP="008E23ED">
      <w:r>
        <w:t>zwanym dalej WYKONAWCĄ</w:t>
      </w:r>
    </w:p>
    <w:p w:rsidR="008E23ED" w:rsidRPr="00C968A2" w:rsidRDefault="008E23ED" w:rsidP="008E23ED"/>
    <w:p w:rsidR="008E23ED" w:rsidRDefault="008E23ED" w:rsidP="008E23ED">
      <w:r>
        <w:t>przy kontrasygnacie</w:t>
      </w:r>
    </w:p>
    <w:p w:rsidR="008E23ED" w:rsidRDefault="008E23ED" w:rsidP="008E23ED">
      <w:r>
        <w:t>Skarbnika Miasta i Gminy</w:t>
      </w:r>
      <w:r>
        <w:tab/>
      </w:r>
      <w:r>
        <w:tab/>
      </w:r>
      <w:r>
        <w:tab/>
      </w:r>
      <w:r>
        <w:tab/>
        <w:t>- Ewy Bator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1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PRZEDEMIOT  UMOWY</w:t>
      </w:r>
    </w:p>
    <w:p w:rsidR="008E23ED" w:rsidRDefault="008E23ED" w:rsidP="008E23ED">
      <w:pPr>
        <w:jc w:val="center"/>
      </w:pPr>
    </w:p>
    <w:p w:rsidR="008E23ED" w:rsidRPr="00FE07EF" w:rsidRDefault="008E23ED" w:rsidP="008E23ED">
      <w:pPr>
        <w:jc w:val="both"/>
        <w:rPr>
          <w:sz w:val="22"/>
          <w:szCs w:val="22"/>
        </w:rPr>
      </w:pPr>
      <w:r>
        <w:t xml:space="preserve">Przedmiotem umowy jest </w:t>
      </w:r>
      <w:r>
        <w:rPr>
          <w:b/>
        </w:rPr>
        <w:t>budowa</w:t>
      </w:r>
      <w:r w:rsidRPr="00AF6E10">
        <w:rPr>
          <w:b/>
        </w:rPr>
        <w:t xml:space="preserve"> </w:t>
      </w:r>
      <w:r>
        <w:rPr>
          <w:b/>
        </w:rPr>
        <w:t xml:space="preserve">sieci wodociągowej wraz z przyłączami </w:t>
      </w:r>
      <w:r>
        <w:rPr>
          <w:b/>
        </w:rPr>
        <w:br/>
        <w:t>w miejscowościach Gostomia i Strzałki.</w:t>
      </w:r>
      <w:r w:rsidRPr="00BD6C31">
        <w:rPr>
          <w:b/>
        </w:rPr>
        <w:t xml:space="preserve"> </w:t>
      </w:r>
    </w:p>
    <w:p w:rsidR="008E23ED" w:rsidRPr="00290AC2" w:rsidRDefault="008E23ED" w:rsidP="008E23ED">
      <w:r w:rsidRPr="00314616">
        <w:rPr>
          <w:b/>
        </w:rPr>
        <w:t xml:space="preserve">Gostomia </w:t>
      </w:r>
      <w:r>
        <w:t xml:space="preserve">– wodociąg wraz z 7 szt. przyłączami o łącznej długości 248,5m. Wodociąg </w:t>
      </w:r>
      <w:r>
        <w:br/>
        <w:t>z rur PVC o średnicy DN110mm. Przyłącza z rur PE o średnicy DN40 zakończone wodomierzami umieszczonymi w studzienkach podziemnych z kręgów betonowych. Przewidziano 1 hydrant p-</w:t>
      </w:r>
      <w:proofErr w:type="spellStart"/>
      <w:r>
        <w:t>poż</w:t>
      </w:r>
      <w:proofErr w:type="spellEnd"/>
      <w:r>
        <w:t>.</w:t>
      </w:r>
      <w:r>
        <w:br/>
      </w:r>
      <w:r w:rsidRPr="00314616">
        <w:rPr>
          <w:b/>
        </w:rPr>
        <w:t>Strzałki</w:t>
      </w:r>
      <w:r>
        <w:t xml:space="preserve"> - wodociąg wraz z 2 szt. przyłączami o łącznej długości 158,5m. Wodociąg </w:t>
      </w:r>
      <w:r>
        <w:br/>
        <w:t>z rur PVC o średnicy DN110mm. Przyłącza z rur PE o średnicy DN40 zakończone wodomierzami umieszczonymi w studzienkach podziemnych z kręgów betonowych. Przewidziano 1 hydrant p-</w:t>
      </w:r>
      <w:proofErr w:type="spellStart"/>
      <w:r>
        <w:t>poż</w:t>
      </w:r>
      <w:proofErr w:type="spellEnd"/>
      <w:r>
        <w:t>.</w:t>
      </w:r>
      <w:r>
        <w:br/>
        <w:t>Szczegółowy zakres prac określony jest w załączonych projektach budowlanych, przedmiarach i kosztorysach ofertowych.</w:t>
      </w:r>
    </w:p>
    <w:p w:rsidR="008E23ED" w:rsidRDefault="008E23ED" w:rsidP="008E23ED">
      <w:pPr>
        <w:jc w:val="both"/>
      </w:pPr>
    </w:p>
    <w:p w:rsidR="008E23ED" w:rsidRPr="00FF3437" w:rsidRDefault="008E23ED" w:rsidP="008E23ED">
      <w:pPr>
        <w:jc w:val="both"/>
      </w:pPr>
    </w:p>
    <w:p w:rsidR="008E23ED" w:rsidRDefault="008E23ED" w:rsidP="008E23ED">
      <w:pPr>
        <w:jc w:val="center"/>
      </w:pPr>
      <w:r>
        <w:t>§ 2</w:t>
      </w:r>
    </w:p>
    <w:p w:rsidR="008E23ED" w:rsidRDefault="008E23ED" w:rsidP="008E23ED"/>
    <w:p w:rsidR="008E23ED" w:rsidRDefault="008E23ED" w:rsidP="008E23ED">
      <w:pPr>
        <w:jc w:val="center"/>
      </w:pPr>
      <w:r>
        <w:t>WARTOŚĆ  ZAMÓWIENIA</w:t>
      </w:r>
    </w:p>
    <w:p w:rsidR="008E23ED" w:rsidRDefault="008E23ED" w:rsidP="008E23ED">
      <w:pPr>
        <w:jc w:val="center"/>
      </w:pPr>
    </w:p>
    <w:p w:rsidR="008E23ED" w:rsidRDefault="008E23ED" w:rsidP="008E23ED">
      <w:r>
        <w:t>1. Wartość opisanego w § 1 przedmiotu umowy wynosi ogółem:</w:t>
      </w:r>
    </w:p>
    <w:p w:rsidR="008E23ED" w:rsidRPr="0048488E" w:rsidRDefault="008E23ED" w:rsidP="008E23ED"/>
    <w:p w:rsidR="008E23ED" w:rsidRDefault="008E23ED" w:rsidP="008E23ED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t>cena netto......................zł. + VAT 23%...............= cena brutto..............................</w:t>
      </w:r>
      <w:r w:rsidRPr="00A360B6">
        <w:rPr>
          <w:sz w:val="22"/>
          <w:szCs w:val="22"/>
        </w:rPr>
        <w:br/>
        <w:t>słownie złotych:......................................................................................................</w:t>
      </w:r>
      <w:r w:rsidRPr="00A360B6">
        <w:rPr>
          <w:sz w:val="22"/>
          <w:szCs w:val="22"/>
        </w:rPr>
        <w:br/>
      </w:r>
    </w:p>
    <w:p w:rsidR="008E23ED" w:rsidRPr="00A360B6" w:rsidRDefault="008E23ED" w:rsidP="008E23ED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lastRenderedPageBreak/>
        <w:t>w tym:</w:t>
      </w:r>
    </w:p>
    <w:p w:rsidR="008E23ED" w:rsidRPr="00A360B6" w:rsidRDefault="008E23ED" w:rsidP="008E23ED">
      <w:pPr>
        <w:jc w:val="both"/>
        <w:rPr>
          <w:b/>
          <w:sz w:val="22"/>
          <w:szCs w:val="22"/>
        </w:rPr>
      </w:pPr>
      <w:r w:rsidRPr="00A360B6">
        <w:rPr>
          <w:b/>
          <w:sz w:val="22"/>
          <w:szCs w:val="22"/>
        </w:rPr>
        <w:t xml:space="preserve">Gostomia </w:t>
      </w:r>
    </w:p>
    <w:p w:rsidR="008E23ED" w:rsidRPr="00A360B6" w:rsidRDefault="008E23ED" w:rsidP="008E23ED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t>cena netto......................zł. + VAT 23%...............= cena brutto..............................</w:t>
      </w:r>
      <w:r w:rsidRPr="00A360B6">
        <w:rPr>
          <w:sz w:val="22"/>
          <w:szCs w:val="22"/>
        </w:rPr>
        <w:br/>
        <w:t>słownie złotych:......................................................................................................</w:t>
      </w:r>
    </w:p>
    <w:p w:rsidR="008E23ED" w:rsidRDefault="008E23ED" w:rsidP="008E23ED">
      <w:pPr>
        <w:jc w:val="both"/>
        <w:rPr>
          <w:b/>
          <w:sz w:val="22"/>
          <w:szCs w:val="22"/>
        </w:rPr>
      </w:pPr>
    </w:p>
    <w:p w:rsidR="008E23ED" w:rsidRPr="00A360B6" w:rsidRDefault="008E23ED" w:rsidP="008E23ED">
      <w:pPr>
        <w:jc w:val="both"/>
        <w:rPr>
          <w:b/>
          <w:sz w:val="22"/>
          <w:szCs w:val="22"/>
        </w:rPr>
      </w:pPr>
      <w:r w:rsidRPr="00A360B6">
        <w:rPr>
          <w:b/>
          <w:sz w:val="22"/>
          <w:szCs w:val="22"/>
        </w:rPr>
        <w:t>Strzałki</w:t>
      </w:r>
    </w:p>
    <w:p w:rsidR="008E23ED" w:rsidRPr="00443C74" w:rsidRDefault="008E23ED" w:rsidP="008E23ED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t>cena netto......................zł. + VAT 23%...............= cena brutto..............................</w:t>
      </w:r>
      <w:r w:rsidRPr="00A360B6">
        <w:rPr>
          <w:sz w:val="22"/>
          <w:szCs w:val="22"/>
        </w:rPr>
        <w:br/>
        <w:t>słownie złotych:.......................................................................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8E23ED" w:rsidRDefault="008E23ED" w:rsidP="008E23ED"/>
    <w:p w:rsidR="008E23ED" w:rsidRDefault="008E23ED" w:rsidP="008E23ED">
      <w:r>
        <w:t>2. Ostateczne finansowo – rzeczowe rozliczenie robót nastąpi kosztorysem powykonawczym na podstawie formalnego geodezyjnego zestawienia faktycznie wykonanych prac.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3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TERMIN  I  WARUNKI  REALIZACJI  PRAC</w:t>
      </w:r>
    </w:p>
    <w:p w:rsidR="008E23ED" w:rsidRDefault="008E23ED" w:rsidP="008E23ED">
      <w:pPr>
        <w:jc w:val="both"/>
      </w:pPr>
    </w:p>
    <w:p w:rsidR="008E23ED" w:rsidRDefault="008E23ED" w:rsidP="008E23ED">
      <w:pPr>
        <w:jc w:val="both"/>
      </w:pPr>
      <w:r>
        <w:t>1. Termin rozpoczęcia przedmiotu umowy ustala się na dzień jej podpisania,</w:t>
      </w:r>
    </w:p>
    <w:p w:rsidR="008E23ED" w:rsidRDefault="008E23ED" w:rsidP="008E23ED">
      <w:pPr>
        <w:jc w:val="both"/>
      </w:pPr>
      <w:r>
        <w:t>natomiast termin zakończenia prac na dzień……………………2021 roku.</w:t>
      </w:r>
    </w:p>
    <w:p w:rsidR="008E23ED" w:rsidRDefault="008E23ED" w:rsidP="008E23ED">
      <w:pPr>
        <w:jc w:val="both"/>
      </w:pPr>
    </w:p>
    <w:p w:rsidR="008E23ED" w:rsidRPr="00E51064" w:rsidRDefault="008E23ED" w:rsidP="008E23ED">
      <w:pPr>
        <w:jc w:val="both"/>
      </w:pPr>
      <w:r>
        <w:t>2. Strony nie przewidują wykonywania robót będących przedmiotem umowy przy pomocy podwykonawców.</w:t>
      </w:r>
    </w:p>
    <w:p w:rsidR="008E23ED" w:rsidRDefault="008E23ED" w:rsidP="008E23ED"/>
    <w:p w:rsidR="008E23ED" w:rsidRDefault="008E23ED" w:rsidP="008E23ED">
      <w:pPr>
        <w:jc w:val="both"/>
      </w:pPr>
      <w:r>
        <w:t>3.Wykonawca zobowiązuje się wykonać przedmiot umowy zgodnie ze sztuką budowlaną oraz współczesną wiedzą techniczną z zastosowaniem właściwych materiałów własnych.</w:t>
      </w:r>
    </w:p>
    <w:p w:rsidR="008E23ED" w:rsidRDefault="008E23ED" w:rsidP="008E23ED">
      <w:pPr>
        <w:jc w:val="both"/>
      </w:pPr>
    </w:p>
    <w:p w:rsidR="008E23ED" w:rsidRDefault="008E23ED" w:rsidP="008E23ED">
      <w:pPr>
        <w:jc w:val="both"/>
      </w:pPr>
      <w:r>
        <w:t>4. Materiały o których mowa w punkcie 3 muszą odpowiadać jakościowo wymogom wyrobów dopuszczonych do obrotu i stosowania w budownictwie, zgodnie z odrębnymi przepisami prawa.</w:t>
      </w:r>
    </w:p>
    <w:p w:rsidR="008E23ED" w:rsidRDefault="008E23ED" w:rsidP="008E23ED"/>
    <w:p w:rsidR="008E23ED" w:rsidRDefault="008E23ED" w:rsidP="008E23ED">
      <w:r>
        <w:t>5. Na każde żądanie inspektora nadzoru przed wbudowaniem materiałów Wykonawca obowiązany jest okazać atest lub certyfikat na znak bezpieczeństwa i zgodności z Polską Normą lub aprobatą techniczną.</w:t>
      </w:r>
    </w:p>
    <w:p w:rsidR="008E23ED" w:rsidRPr="00E51064" w:rsidRDefault="008E23ED" w:rsidP="008E23ED">
      <w:pPr>
        <w:jc w:val="both"/>
      </w:pPr>
    </w:p>
    <w:p w:rsidR="008E23ED" w:rsidRDefault="008E23ED" w:rsidP="008E23ED"/>
    <w:p w:rsidR="008E23ED" w:rsidRDefault="008E23ED" w:rsidP="008E23ED">
      <w:pPr>
        <w:jc w:val="center"/>
      </w:pPr>
      <w:r>
        <w:t>§ 4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OBOWIĄZKI  WYKONAWCY</w:t>
      </w:r>
    </w:p>
    <w:p w:rsidR="008E23ED" w:rsidRDefault="008E23ED" w:rsidP="008E23ED">
      <w:pPr>
        <w:jc w:val="center"/>
      </w:pPr>
    </w:p>
    <w:p w:rsidR="008E23ED" w:rsidRDefault="008E23ED" w:rsidP="008E23ED">
      <w:r>
        <w:t xml:space="preserve">1. Wykonawca przystąpi do wykonania robót budowlanych po dokonaniu zgłoszenia </w:t>
      </w:r>
      <w:r>
        <w:br/>
        <w:t>w Powiatowym Inspektoracie Nadzoru Budowlanego w Grójcu.</w:t>
      </w:r>
    </w:p>
    <w:p w:rsidR="008E23ED" w:rsidRPr="0097320F" w:rsidRDefault="008E23ED" w:rsidP="008E23ED"/>
    <w:p w:rsidR="008E23ED" w:rsidRDefault="008E23ED" w:rsidP="008E23ED">
      <w:pPr>
        <w:tabs>
          <w:tab w:val="left" w:pos="1134"/>
        </w:tabs>
      </w:pPr>
      <w:r>
        <w:t xml:space="preserve">2. Wykonawca zobowiązuje się do ubezpieczenia budowy z tytułu szkód, które mogą </w:t>
      </w:r>
    </w:p>
    <w:p w:rsidR="008E23ED" w:rsidRDefault="008E23ED" w:rsidP="008E23ED">
      <w:pPr>
        <w:tabs>
          <w:tab w:val="left" w:pos="1134"/>
        </w:tabs>
      </w:pPr>
      <w:r>
        <w:t xml:space="preserve">zaistnieć w związku z określonymi zdarzeniami losowymi w zakresie powodzi, ulewnych deszczy, huraganu i ognia oraz innych zdarzeń losowych a także od odpowiedzialności cywilnej. Okres ubezpieczenia robót budowlanych obejmuje cały cykl realizacyjny od rozpoczęcia do zakończenia przedmiotu umowy. </w:t>
      </w:r>
    </w:p>
    <w:p w:rsidR="008E23ED" w:rsidRDefault="008E23ED" w:rsidP="008E23ED">
      <w:pPr>
        <w:tabs>
          <w:tab w:val="left" w:pos="1134"/>
        </w:tabs>
      </w:pPr>
    </w:p>
    <w:p w:rsidR="008E23ED" w:rsidRDefault="008E23ED" w:rsidP="008E23ED">
      <w:pPr>
        <w:numPr>
          <w:ilvl w:val="12"/>
          <w:numId w:val="0"/>
        </w:numPr>
      </w:pPr>
      <w:r>
        <w:lastRenderedPageBreak/>
        <w:t xml:space="preserve">3. Wykonawca we </w:t>
      </w:r>
      <w:r w:rsidRPr="004A657A">
        <w:t>własny</w:t>
      </w:r>
      <w:r>
        <w:t>m zakresie i na swój koszt</w:t>
      </w:r>
      <w:r>
        <w:br/>
        <w:t xml:space="preserve">- zapewni obsługę geodezyjną (wytyczenie), wykona inwentaryzację powykonawczą </w:t>
      </w:r>
      <w:r>
        <w:br/>
        <w:t xml:space="preserve">   w trzech egzemplarzach,</w:t>
      </w:r>
    </w:p>
    <w:p w:rsidR="008E23ED" w:rsidRDefault="008E23ED" w:rsidP="008E23ED">
      <w:pPr>
        <w:tabs>
          <w:tab w:val="left" w:pos="1134"/>
        </w:tabs>
      </w:pPr>
      <w:r>
        <w:t xml:space="preserve">- zorganizuje ruch drogowy na czas budowy na danym odcinku, a w tym zabezpieczy </w:t>
      </w:r>
      <w:r>
        <w:br/>
        <w:t>i ustawi odpowiednie znaki drogowe, będzie kierował ruchem drogowym, oznakuje teren budowy. Bezpośrednio po zakończeniu prac budowlanych, Wykonawca bezzwłocznie uporządkuje teren – pas roboczy, usunie wszystkie znaki drogowe ustawione na czas budowy.</w:t>
      </w:r>
    </w:p>
    <w:p w:rsidR="008E23ED" w:rsidRDefault="008E23ED" w:rsidP="008E23ED">
      <w:pPr>
        <w:tabs>
          <w:tab w:val="left" w:pos="1134"/>
        </w:tabs>
      </w:pPr>
    </w:p>
    <w:p w:rsidR="008E23ED" w:rsidRDefault="008E23ED" w:rsidP="008E23ED">
      <w:pPr>
        <w:tabs>
          <w:tab w:val="left" w:pos="1134"/>
        </w:tabs>
      </w:pPr>
      <w:r>
        <w:t>4. Wykonawca będzie powiadamiał zamawiającego o pracach zanikowych i zasypowych w celu dokonania protokolarnego odbioru tych prac.</w:t>
      </w:r>
    </w:p>
    <w:p w:rsidR="008E23ED" w:rsidRDefault="008E23ED" w:rsidP="008E23ED">
      <w:pPr>
        <w:tabs>
          <w:tab w:val="left" w:pos="1134"/>
        </w:tabs>
      </w:pPr>
    </w:p>
    <w:p w:rsidR="008E23ED" w:rsidRDefault="008E23ED" w:rsidP="008E23ED">
      <w:pPr>
        <w:tabs>
          <w:tab w:val="left" w:pos="1134"/>
        </w:tabs>
      </w:pPr>
      <w:r>
        <w:t>5. Wykonawca będzie każdorazowo powiadamiał zamawiającego o konieczności wykonania robót zamiennych lub dodatkowych, jeżeli takie roboty są niezbędne i muszą być wykonane aby prawidłowo zrealizować inwestycję.</w:t>
      </w:r>
    </w:p>
    <w:p w:rsidR="008E23ED" w:rsidRDefault="008E23ED" w:rsidP="008E23ED">
      <w:pPr>
        <w:tabs>
          <w:tab w:val="left" w:pos="1134"/>
        </w:tabs>
      </w:pPr>
    </w:p>
    <w:p w:rsidR="008E23ED" w:rsidRDefault="008E23ED" w:rsidP="008E23ED">
      <w:pPr>
        <w:tabs>
          <w:tab w:val="left" w:pos="1134"/>
        </w:tabs>
      </w:pPr>
      <w:r>
        <w:t>6. Wykonawca zobowiązuje się wykonać na swój koszt zaplecze budowy, strzec mienia znajdującego się na terenie budowy a także zapewnić przestrzeganie warunków B.H.P.</w:t>
      </w:r>
    </w:p>
    <w:p w:rsidR="008E23ED" w:rsidRDefault="008E23ED" w:rsidP="008E23ED">
      <w:pPr>
        <w:tabs>
          <w:tab w:val="left" w:pos="1134"/>
        </w:tabs>
      </w:pPr>
    </w:p>
    <w:p w:rsidR="008E23ED" w:rsidRDefault="008E23ED" w:rsidP="008E23ED">
      <w:pPr>
        <w:tabs>
          <w:tab w:val="left" w:pos="1134"/>
        </w:tabs>
      </w:pPr>
    </w:p>
    <w:p w:rsidR="008E23ED" w:rsidRDefault="008E23ED" w:rsidP="008E23ED">
      <w:pPr>
        <w:jc w:val="center"/>
      </w:pPr>
      <w:r>
        <w:t>§ 5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ODBIÓR  PRAC</w:t>
      </w:r>
    </w:p>
    <w:p w:rsidR="008E23ED" w:rsidRDefault="008E23ED" w:rsidP="008E23ED">
      <w:pPr>
        <w:jc w:val="center"/>
      </w:pPr>
    </w:p>
    <w:p w:rsidR="008E23ED" w:rsidRDefault="008E23ED" w:rsidP="008E23ED">
      <w:r>
        <w:t>1. W wypadku zaistnienia potrzeby usunięcia wad Wykonawca zobowiązany jest do zawiadomienia Zamawiającego o ich usunięciu oraz żądania wyznaczenia terminu na odbiór zakwestionowanych uprzednio robót jako wadliwych.</w:t>
      </w:r>
    </w:p>
    <w:p w:rsidR="008E23ED" w:rsidRDefault="008E23ED" w:rsidP="008E23ED"/>
    <w:p w:rsidR="008E23ED" w:rsidRDefault="008E23ED" w:rsidP="008E23ED">
      <w:r>
        <w:t>2. W wypadku wystąpienia robót zamiennych lub dodatkowych, zostanie sporządzony protokół konieczności, który podlega zatwierdzeniu przez Zamawiającego.</w:t>
      </w:r>
    </w:p>
    <w:p w:rsidR="008E23ED" w:rsidRDefault="008E23ED" w:rsidP="008E23ED"/>
    <w:p w:rsidR="008E23ED" w:rsidRDefault="008E23ED" w:rsidP="008E23ED">
      <w:r>
        <w:t xml:space="preserve">3. Zamawiający rozpocznie czynności komisyjnego końcowego odbioru robót </w:t>
      </w:r>
      <w:r>
        <w:br/>
        <w:t>w ustalonym przez Strony terminie, nie później jednak niż w ciągu 10 dni od daty zgłoszenia przez Wykonawcę gotowości do odbioru w formie pisemnego zawiadomienia.</w:t>
      </w:r>
    </w:p>
    <w:p w:rsidR="008E23ED" w:rsidRDefault="008E23ED" w:rsidP="008E23ED"/>
    <w:p w:rsidR="008E23ED" w:rsidRDefault="008E23ED" w:rsidP="008E23ED">
      <w:r>
        <w:t>4. Przed dokonaniem końcowego odbioru robót Wykonawca przedłoży:</w:t>
      </w:r>
    </w:p>
    <w:p w:rsidR="008E23ED" w:rsidRDefault="008E23ED" w:rsidP="008E23ED">
      <w:r>
        <w:t>- inwentaryzację geodezyjną powykonawczą w 3 egzemplarzach,</w:t>
      </w:r>
    </w:p>
    <w:p w:rsidR="008E23ED" w:rsidRDefault="008E23ED" w:rsidP="008E23ED">
      <w:r>
        <w:t>- kosztorys powykonawczy,</w:t>
      </w:r>
    </w:p>
    <w:p w:rsidR="008E23ED" w:rsidRDefault="008E23ED" w:rsidP="008E23ED">
      <w:r>
        <w:t>- dokumentację powykonawczą,</w:t>
      </w:r>
    </w:p>
    <w:p w:rsidR="008E23ED" w:rsidRDefault="008E23ED" w:rsidP="008E23ED">
      <w:r>
        <w:t>- stosowne atesty na wbudowane materiały.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6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WARUNKI  PŁATNOŚCI</w:t>
      </w:r>
    </w:p>
    <w:p w:rsidR="008E23ED" w:rsidRDefault="008E23ED" w:rsidP="008E23ED">
      <w:pPr>
        <w:jc w:val="center"/>
      </w:pPr>
    </w:p>
    <w:p w:rsidR="008E23ED" w:rsidRDefault="008E23ED" w:rsidP="008E23ED">
      <w:r>
        <w:t>1. Fakturę końcową Wykonawca wystawi na podstawie podpisanego przez Strony protokołu końcowego odbioru a w przypadku stwierdzenia usterek – po protokolarnym odebraniu ich usunięcia. Wykonawca wystawi fakturę w terminie 7 dni od daty końcowego odbioru przedmiotu umowy.</w:t>
      </w:r>
    </w:p>
    <w:p w:rsidR="008E23ED" w:rsidRDefault="008E23ED" w:rsidP="008E23ED"/>
    <w:p w:rsidR="008E23ED" w:rsidRDefault="008E23ED" w:rsidP="008E23ED">
      <w:r>
        <w:t>2. Wynagrodzenie za wykonanie przedmiotu umowy zostanie ustalone na podstawie kosztorysu powykonawczego i sporządzeniu protokołu odbioru końcowego,</w:t>
      </w:r>
      <w:r>
        <w:br/>
        <w:t>a w przypadku stwierdzenia usterek – po protokolarnym odebraniu ich usunięcia.</w:t>
      </w:r>
    </w:p>
    <w:p w:rsidR="008E23ED" w:rsidRDefault="008E23ED" w:rsidP="008E23ED"/>
    <w:p w:rsidR="008E23ED" w:rsidRDefault="008E23ED" w:rsidP="008E23ED">
      <w:r>
        <w:t>2. Wynagrodzenie będzie płatne przelewem w ciągu 30 dni od daty otrzymania przez Zamawiającego prawidłowo wystawionej faktury, przelewem na konto Wykonawcy.</w:t>
      </w:r>
    </w:p>
    <w:p w:rsidR="008E23ED" w:rsidRDefault="008E23ED" w:rsidP="008E23ED"/>
    <w:p w:rsidR="008E23ED" w:rsidRDefault="008E23ED" w:rsidP="008E23ED">
      <w:r>
        <w:t>3. W dniu podpisania umowy Wykonawca wnosi zabezpieczenie należytego wykonania umowy w wysokości 5% wartości zamówienia tj. …………………. zł. i upoważnia Zamawiającego do potrącenia z zabezpieczenia kwot z tytułu roszczeń wynikających</w:t>
      </w:r>
      <w:r>
        <w:br/>
        <w:t>z niewykonania lub nienależytego wykonania umowy.</w:t>
      </w:r>
    </w:p>
    <w:p w:rsidR="008E23ED" w:rsidRDefault="008E23ED" w:rsidP="008E23ED"/>
    <w:p w:rsidR="008E23ED" w:rsidRDefault="008E23ED" w:rsidP="008E23ED">
      <w:r>
        <w:t>4. Kwota zabezpieczenia zostanie zwrócona zgodnie z art. 151 ustawy Prawo zamówień publicznych:</w:t>
      </w:r>
    </w:p>
    <w:p w:rsidR="008E23ED" w:rsidRDefault="008E23ED" w:rsidP="008E23ED">
      <w:r>
        <w:t>- 70 % zabezpieczenia zostanie zwrócona w terminie 30 dni od dnia wykonania zamówienia i uznania przez Zamawiającego za należycie wykonane (data ostatecznego odbioru),</w:t>
      </w:r>
      <w:r>
        <w:br/>
        <w:t>- 30 % zabezpieczenia zostanie na rachunku Zamawiającego na zabezpieczenie roszczeń z tytułu rękojmi za wady i zostanie zwrócona w terminie nie później niż w 15 dniu po upływie okresu rękojmi za wady.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7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KARY  UMOWNE</w:t>
      </w:r>
    </w:p>
    <w:p w:rsidR="008E23ED" w:rsidRDefault="008E23ED" w:rsidP="008E23ED">
      <w:pPr>
        <w:jc w:val="center"/>
      </w:pPr>
    </w:p>
    <w:p w:rsidR="008E23ED" w:rsidRDefault="008E23ED" w:rsidP="008E23ED">
      <w:r>
        <w:t>1. Zamawiający zapłaci Wykonawcy karę umowną:</w:t>
      </w:r>
      <w:r>
        <w:br/>
        <w:t>- za odstąpienie od umowy wskutek okoliczności leżących po stronie Zamawiającego</w:t>
      </w:r>
    </w:p>
    <w:p w:rsidR="008E23ED" w:rsidRDefault="008E23ED" w:rsidP="008E23ED">
      <w:r>
        <w:t>w wysokości 5 % ustalonej zapłaty.</w:t>
      </w:r>
    </w:p>
    <w:p w:rsidR="008E23ED" w:rsidRDefault="008E23ED" w:rsidP="008E23ED"/>
    <w:p w:rsidR="008E23ED" w:rsidRDefault="008E23ED" w:rsidP="008E23ED">
      <w:r>
        <w:t>2. Wykonawca zapłaci Zamawiającemu karę umowną:</w:t>
      </w:r>
    </w:p>
    <w:p w:rsidR="008E23ED" w:rsidRDefault="008E23ED" w:rsidP="008E23ED">
      <w:r>
        <w:t>- za powstałą z winy Wykonawcy zwłokę w wykonaniu umowy w wysokości 0,5 % ustalonej zapłaty, za każdy rozpoczęty dzień zwłoki.</w:t>
      </w:r>
    </w:p>
    <w:p w:rsidR="008E23ED" w:rsidRDefault="008E23ED" w:rsidP="008E23ED">
      <w:r>
        <w:t>- za zwłokę w usunięciu wad stwierdzonych przy odbiorze w wysokości 0,5% ustalonej zapłaty za wadliwie wykonany przedmiot odbioru za każdy dzień zwłoki liczony od dnia wyznaczonego na usunięcie wad,</w:t>
      </w:r>
    </w:p>
    <w:p w:rsidR="008E23ED" w:rsidRDefault="008E23ED" w:rsidP="008E23ED">
      <w:r>
        <w:t>- za odstąpienie od umowy na skutek okoliczności leżących po stronie Wykonawcy</w:t>
      </w:r>
    </w:p>
    <w:p w:rsidR="008E23ED" w:rsidRDefault="008E23ED" w:rsidP="008E23ED">
      <w:r>
        <w:t>w wysokości 5% ustalonej zapłaty.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8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WARUNKI  GWARANCJI</w:t>
      </w:r>
    </w:p>
    <w:p w:rsidR="008E23ED" w:rsidRDefault="008E23ED" w:rsidP="008E23ED"/>
    <w:p w:rsidR="008E23ED" w:rsidRDefault="008E23ED" w:rsidP="008E23ED">
      <w:r>
        <w:t xml:space="preserve">1. Na przedmiot umowy określony w § 1 Wykonawca udziela 60 miesięcy gwarancji </w:t>
      </w:r>
      <w:r>
        <w:br/>
        <w:t>i zobowiązuje się do usuwania usterek na własny koszt w terminie nie dłuższym niż 3 dni od daty zgłoszenia przez Zamawiającego.</w:t>
      </w:r>
    </w:p>
    <w:p w:rsidR="008E23ED" w:rsidRDefault="008E23ED" w:rsidP="008E23ED">
      <w:r>
        <w:t>2. W wypadku nie wywiązania się z obowiązku określonego w pkt 1 Zamawiający obciąży Wykonawcę kosztami usunięcia usterek.</w:t>
      </w:r>
    </w:p>
    <w:p w:rsidR="008E23ED" w:rsidRDefault="008E23ED" w:rsidP="008E23ED">
      <w:r>
        <w:t>3. Okres gwarancji będzie liczony od daty podpisania protokołu końcowego odbioru prac.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9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NADZÓR  NAD  PRACAMI</w:t>
      </w:r>
    </w:p>
    <w:p w:rsidR="008E23ED" w:rsidRDefault="008E23ED" w:rsidP="008E23ED"/>
    <w:p w:rsidR="008E23ED" w:rsidRDefault="008E23ED" w:rsidP="008E23ED">
      <w:r>
        <w:t>1. Po stronie Zamawiającego:</w:t>
      </w:r>
    </w:p>
    <w:p w:rsidR="008E23ED" w:rsidRDefault="008E23ED" w:rsidP="008E23ED">
      <w:r>
        <w:t>- funkcję inspektora nadzoru inwestorskiego pełnił będzie………………………..,</w:t>
      </w:r>
    </w:p>
    <w:p w:rsidR="008E23ED" w:rsidRDefault="008E23ED" w:rsidP="008E23ED">
      <w:r>
        <w:t>- koordynację działań inwestycyjnych i ogólny nadzór nad realizacją przedmiotu umowy sprawowała będzie Pani Małgorzata Krawczyk,</w:t>
      </w:r>
    </w:p>
    <w:p w:rsidR="008E23ED" w:rsidRDefault="008E23ED" w:rsidP="008E23ED">
      <w:r>
        <w:t xml:space="preserve">2. Odpowiedzialnym za realizację zamówienia po stronie Wykonawcy będzie </w:t>
      </w:r>
      <w:r>
        <w:br/>
        <w:t>………………………………..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10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ROZSTRZYGANIE  SPORÓW</w:t>
      </w:r>
    </w:p>
    <w:p w:rsidR="008E23ED" w:rsidRDefault="008E23ED" w:rsidP="008E23ED">
      <w:pPr>
        <w:jc w:val="center"/>
      </w:pPr>
    </w:p>
    <w:p w:rsidR="008E23ED" w:rsidRDefault="008E23ED" w:rsidP="008E23ED">
      <w:r>
        <w:t>1. W sprawach nieuregulowanych niniejszą umową będą miały zastosowanie przepisy Kodeksu Cywilnego.</w:t>
      </w:r>
    </w:p>
    <w:p w:rsidR="008E23ED" w:rsidRDefault="008E23ED" w:rsidP="008E23ED"/>
    <w:p w:rsidR="008E23ED" w:rsidRDefault="008E23ED" w:rsidP="008E23ED">
      <w:r>
        <w:t>2. Wszystkie problemy i sprawy sporne wynikające z umowy dla których strony nie znajdą polubownego rozwiązania będą rozstrzygane zgodnie z przepisami prawa przez Sąd Gospodarczy właściwy terytorialnie dla Zamawiającego.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  <w:r>
        <w:t>§ 11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ZMIANY  LUB  UZUPEŁNIENIA</w:t>
      </w:r>
    </w:p>
    <w:p w:rsidR="008E23ED" w:rsidRDefault="008E23ED" w:rsidP="008E23ED">
      <w:pPr>
        <w:jc w:val="center"/>
      </w:pPr>
    </w:p>
    <w:p w:rsidR="008E23ED" w:rsidRDefault="008E23ED" w:rsidP="008E23ED">
      <w:r>
        <w:t>Zmiany mogą dotyczyć przedłużenia terminu przewidzianego na zakończenie robót ze względu na warunki atmosferyczne a w szczególności: klęski żywiołowe, stan pandemii (wprowadzenie dodatkowych ograniczeń), warunki atmosferyczne odbiegające od typowych uniemożliwiające prowadzenie robót budowlanych, ze względu na natrafienia na niewypały czy niewybuchy, wystąpienia wykopalisk archeologicznych, stwierdzenia występujących niezgodności w projekcie budowlanym, przedmiarze i konieczności opracowania ich ponownie.</w:t>
      </w:r>
    </w:p>
    <w:p w:rsidR="008E23ED" w:rsidRDefault="008E23ED" w:rsidP="008E23ED">
      <w:r>
        <w:t>Zmiana terminu realizacji inwestycji nie wpływa na zmianę wynagrodzenia.</w:t>
      </w:r>
    </w:p>
    <w:p w:rsidR="008E23ED" w:rsidRDefault="008E23ED" w:rsidP="008E23ED">
      <w:r>
        <w:t>Zmiana wynagrodzenia Wykonawcy może nastąpić w przypadku działań organów państwowych – ustawowa zmiana obowiązującej stawki podatku VAT, ograniczenia zakresu robót przez Zamawiającego, wystąpienia konieczności wykonania dodatkowych robót nieobjętych zamówieniem podstawowym, wówczas wymagane jest zawarcie aneksu do umowy.</w:t>
      </w:r>
    </w:p>
    <w:p w:rsidR="008E23ED" w:rsidRDefault="008E23ED" w:rsidP="008E23ED">
      <w:r>
        <w:t>Zmiana wynagrodzenia (zwiększenie lub zmniejszenie) może wyniknąć z kosztorysu powykonawczego, po dokonaniu obmiarów rzeczywiście wykonanych prac. W tym przypadku nie zawiera się aneksu do umowy.</w:t>
      </w:r>
    </w:p>
    <w:p w:rsidR="008E23ED" w:rsidRDefault="008E23ED" w:rsidP="008E23ED"/>
    <w:p w:rsidR="008E23ED" w:rsidRDefault="008E23ED" w:rsidP="008E23ED"/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bookmarkStart w:id="0" w:name="_GoBack"/>
      <w:bookmarkEnd w:id="0"/>
      <w:r>
        <w:lastRenderedPageBreak/>
        <w:t>§ 11</w:t>
      </w:r>
    </w:p>
    <w:p w:rsidR="008E23ED" w:rsidRDefault="008E23ED" w:rsidP="008E23ED">
      <w:pPr>
        <w:jc w:val="center"/>
      </w:pPr>
    </w:p>
    <w:p w:rsidR="008E23ED" w:rsidRDefault="008E23ED" w:rsidP="008E23ED">
      <w:pPr>
        <w:jc w:val="center"/>
      </w:pPr>
      <w:r>
        <w:t>FORMA  UMOWY</w:t>
      </w:r>
    </w:p>
    <w:p w:rsidR="008E23ED" w:rsidRDefault="008E23ED" w:rsidP="008E23ED">
      <w:pPr>
        <w:jc w:val="center"/>
      </w:pPr>
    </w:p>
    <w:p w:rsidR="008E23ED" w:rsidRDefault="008E23ED" w:rsidP="008E23ED">
      <w:r>
        <w:t>Umowę sporządzono w czterech jednobrzmiących egzemplarzach, z czego trzy egzemplarze otrzymuje Zamawiający a jeden Wykonawca.</w:t>
      </w:r>
    </w:p>
    <w:p w:rsidR="008E23ED" w:rsidRDefault="008E23ED" w:rsidP="008E23ED"/>
    <w:p w:rsidR="008E23ED" w:rsidRDefault="008E23ED" w:rsidP="008E23ED">
      <w:pPr>
        <w:rPr>
          <w:sz w:val="16"/>
        </w:rPr>
      </w:pPr>
      <w:r>
        <w:rPr>
          <w:sz w:val="16"/>
        </w:rPr>
        <w:t>Opracowała: Małgorzata Krawczyk</w:t>
      </w:r>
    </w:p>
    <w:p w:rsidR="008E23ED" w:rsidRDefault="008E23ED" w:rsidP="008E23ED"/>
    <w:p w:rsidR="008E23ED" w:rsidRDefault="008E23ED" w:rsidP="008E23ED"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8E23ED" w:rsidRDefault="008E23ED" w:rsidP="008E23ED"/>
    <w:p w:rsidR="008E23ED" w:rsidRDefault="008E23ED" w:rsidP="008E23ED"/>
    <w:p w:rsidR="00BD588B" w:rsidRPr="008E23ED" w:rsidRDefault="008E23ED" w:rsidP="008E23ED"/>
    <w:sectPr w:rsidR="00BD588B" w:rsidRPr="008E23ED" w:rsidSect="009A3E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C54"/>
    <w:multiLevelType w:val="hybridMultilevel"/>
    <w:tmpl w:val="F9E0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6"/>
    <w:rsid w:val="004C47DE"/>
    <w:rsid w:val="008E23ED"/>
    <w:rsid w:val="009A3E96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2021-07-16T11:07:00Z</dcterms:created>
  <dcterms:modified xsi:type="dcterms:W3CDTF">2021-07-16T11:07:00Z</dcterms:modified>
</cp:coreProperties>
</file>