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FBA" w:rsidRPr="00654DCC" w:rsidRDefault="00E01DED" w:rsidP="00654DCC">
      <w:pPr>
        <w:pStyle w:val="Nagwek3"/>
        <w:ind w:left="0" w:right="-86" w:firstLine="0"/>
        <w:jc w:val="right"/>
        <w:rPr>
          <w:rFonts w:ascii="Cambria" w:hAnsi="Cambria" w:cs="Tahoma"/>
          <w:b/>
          <w:sz w:val="22"/>
        </w:rPr>
      </w:pPr>
      <w:r>
        <w:rPr>
          <w:rFonts w:ascii="Cambria" w:hAnsi="Cambria" w:cs="Tahoma"/>
          <w:b/>
          <w:sz w:val="22"/>
        </w:rPr>
        <w:t>Załącznik Nr 8 do SWZ</w:t>
      </w:r>
    </w:p>
    <w:p w:rsidR="00654DCC" w:rsidRDefault="00654DCC" w:rsidP="00654DCC">
      <w:pPr>
        <w:pStyle w:val="Nagwek3"/>
        <w:ind w:left="0" w:right="-86" w:firstLine="0"/>
        <w:rPr>
          <w:rFonts w:ascii="Cambria" w:hAnsi="Cambria"/>
          <w:b/>
          <w:sz w:val="22"/>
        </w:rPr>
      </w:pPr>
    </w:p>
    <w:p w:rsidR="00900BB6" w:rsidRPr="00654DCC" w:rsidRDefault="00900BB6" w:rsidP="00654DCC">
      <w:pPr>
        <w:pStyle w:val="Nagwek3"/>
        <w:ind w:left="0" w:right="-86" w:firstLine="0"/>
        <w:rPr>
          <w:rFonts w:ascii="Cambria" w:hAnsi="Cambria"/>
          <w:b/>
          <w:sz w:val="22"/>
        </w:rPr>
      </w:pPr>
      <w:r w:rsidRPr="00654DCC">
        <w:rPr>
          <w:rFonts w:ascii="Cambria" w:hAnsi="Cambria"/>
          <w:b/>
          <w:sz w:val="22"/>
        </w:rPr>
        <w:t>PIELĘGNACJA POWYKONAWCZA</w:t>
      </w:r>
    </w:p>
    <w:p w:rsidR="00900BB6" w:rsidRPr="00654DCC" w:rsidRDefault="00900BB6" w:rsidP="00654DCC">
      <w:pPr>
        <w:pStyle w:val="Nagwek1"/>
        <w:spacing w:after="189"/>
        <w:ind w:left="0" w:right="-86" w:firstLine="0"/>
        <w:rPr>
          <w:rFonts w:ascii="Cambria" w:hAnsi="Cambria"/>
          <w:b/>
          <w:sz w:val="22"/>
        </w:rPr>
      </w:pPr>
      <w:r w:rsidRPr="00654DCC">
        <w:rPr>
          <w:rFonts w:ascii="Cambria" w:hAnsi="Cambria"/>
          <w:b/>
          <w:sz w:val="22"/>
        </w:rPr>
        <w:t xml:space="preserve"> Uwagi ogólne</w:t>
      </w:r>
    </w:p>
    <w:p w:rsidR="00900BB6" w:rsidRPr="00654DCC" w:rsidRDefault="00900BB6" w:rsidP="00654DCC">
      <w:pPr>
        <w:spacing w:after="440"/>
        <w:ind w:left="23" w:right="-86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Pielęgnacji podlegają wszystkie nowo posadzone w ramach kontraktu wykonawczego rośliny oraz wszystkie rośliny istniejące, zachowane i zaadaptowane do projektu. Konserwacji podlegają wszelkie pozostałe wyspecyfikowanie elementy. Po okresie pielęgnacji gwarancyjnej konserwacja zostanie przejęta przez firmę wybrana przez Inwestora</w:t>
      </w:r>
      <w:r w:rsidR="00B2420F">
        <w:rPr>
          <w:rFonts w:ascii="Cambria" w:hAnsi="Cambria"/>
          <w:sz w:val="22"/>
        </w:rPr>
        <w:t xml:space="preserve"> lub samodzielnie przez Inwestora</w:t>
      </w:r>
      <w:r w:rsidRPr="00654DCC">
        <w:rPr>
          <w:rFonts w:ascii="Cambria" w:hAnsi="Cambria"/>
          <w:sz w:val="22"/>
        </w:rPr>
        <w:t>. Należy zwrócić szczególna uwagę przy pie</w:t>
      </w:r>
      <w:r w:rsidR="00B2420F">
        <w:rPr>
          <w:rFonts w:ascii="Cambria" w:hAnsi="Cambria"/>
          <w:sz w:val="22"/>
        </w:rPr>
        <w:t>lęgnacji na elementy żywopłotów</w:t>
      </w:r>
      <w:r w:rsidRPr="00654DCC">
        <w:rPr>
          <w:rFonts w:ascii="Cambria" w:hAnsi="Cambria"/>
          <w:sz w:val="22"/>
        </w:rPr>
        <w:t xml:space="preserve"> i krzewów formowanych, które zostały opisane bardziej obrazowo w operacie pielęgnacyjnym.</w:t>
      </w:r>
    </w:p>
    <w:p w:rsidR="00900BB6" w:rsidRPr="00654DCC" w:rsidRDefault="00900BB6" w:rsidP="00654DCC">
      <w:pPr>
        <w:pStyle w:val="Nagwek2"/>
        <w:spacing w:after="205"/>
        <w:ind w:left="0" w:right="-86" w:firstLine="0"/>
        <w:rPr>
          <w:rFonts w:ascii="Cambria" w:hAnsi="Cambria"/>
          <w:b/>
          <w:sz w:val="22"/>
        </w:rPr>
      </w:pPr>
      <w:r w:rsidRPr="00654DCC">
        <w:rPr>
          <w:rFonts w:ascii="Cambria" w:hAnsi="Cambria"/>
          <w:b/>
          <w:sz w:val="22"/>
        </w:rPr>
        <w:t xml:space="preserve"> Okres</w:t>
      </w:r>
    </w:p>
    <w:p w:rsidR="00900BB6" w:rsidRPr="00654DCC" w:rsidRDefault="00900BB6" w:rsidP="00654DCC">
      <w:pPr>
        <w:spacing w:after="151"/>
        <w:ind w:right="-86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Pielęgnacja poszczególnych roślin rozpoczyna się od momentu ich posadzenia, okres pielęgnacji podwykonawczej trwa</w:t>
      </w:r>
      <w:r w:rsidRPr="00FE0366">
        <w:rPr>
          <w:rFonts w:ascii="Cambria" w:hAnsi="Cambria"/>
          <w:color w:val="FF0000"/>
          <w:sz w:val="22"/>
        </w:rPr>
        <w:t xml:space="preserve"> </w:t>
      </w:r>
      <w:r w:rsidRPr="00B2420F">
        <w:rPr>
          <w:rFonts w:ascii="Cambria" w:hAnsi="Cambria"/>
          <w:color w:val="auto"/>
          <w:sz w:val="22"/>
        </w:rPr>
        <w:t xml:space="preserve">12 miesięcy od dnia odbioru wykonanego projektu </w:t>
      </w:r>
      <w:r w:rsidRPr="00654DCC">
        <w:rPr>
          <w:rFonts w:ascii="Cambria" w:hAnsi="Cambria"/>
          <w:sz w:val="22"/>
        </w:rPr>
        <w:t>i zatwierdzenia operatu pielęgnacyjnego przygotowanego przez Wykonawcę.</w:t>
      </w:r>
    </w:p>
    <w:p w:rsidR="00900BB6" w:rsidRPr="00654DCC" w:rsidRDefault="00900BB6" w:rsidP="00654DCC">
      <w:pPr>
        <w:pStyle w:val="Nagwek1"/>
        <w:ind w:left="0" w:right="-86" w:firstLine="0"/>
        <w:rPr>
          <w:rFonts w:ascii="Cambria" w:hAnsi="Cambria"/>
          <w:b/>
          <w:sz w:val="22"/>
        </w:rPr>
      </w:pPr>
      <w:r w:rsidRPr="00654DCC">
        <w:rPr>
          <w:rFonts w:ascii="Cambria" w:hAnsi="Cambria"/>
          <w:b/>
          <w:sz w:val="22"/>
        </w:rPr>
        <w:t>Usterki i wady</w:t>
      </w:r>
    </w:p>
    <w:p w:rsidR="00900BB6" w:rsidRPr="00654DCC" w:rsidRDefault="00900BB6" w:rsidP="00654DCC">
      <w:pPr>
        <w:ind w:right="-86"/>
        <w:rPr>
          <w:rFonts w:ascii="Cambria" w:hAnsi="Cambria"/>
          <w:sz w:val="22"/>
        </w:rPr>
      </w:pPr>
    </w:p>
    <w:p w:rsidR="00900BB6" w:rsidRPr="00654DCC" w:rsidRDefault="00900BB6" w:rsidP="00654DCC">
      <w:pPr>
        <w:tabs>
          <w:tab w:val="left" w:pos="8505"/>
        </w:tabs>
        <w:ind w:left="0" w:right="-86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  <w:u w:val="single"/>
        </w:rPr>
        <w:t>Wszelkie wady,</w:t>
      </w:r>
      <w:r w:rsidRPr="00654DCC">
        <w:rPr>
          <w:rFonts w:ascii="Cambria" w:hAnsi="Cambria"/>
          <w:sz w:val="22"/>
        </w:rPr>
        <w:t xml:space="preserve"> nieprawidłowości i inne niepożądane zmiany w materiale lub jakości wykonania, nie dotyczące roślin, które wystąpią w okresie 12 miesięcy od daty wystawienia Certyfikatu Przejęcia Robót i będą spowodowane użyciem materiałów i technik innych niż w specyfikacji, lub powstaną  w następstwie mrozów, zostaną naprawione na koszt Wykonawcy. </w:t>
      </w:r>
    </w:p>
    <w:p w:rsidR="00900BB6" w:rsidRPr="00654DCC" w:rsidRDefault="00900BB6" w:rsidP="00654DCC">
      <w:pPr>
        <w:ind w:left="0" w:right="-86"/>
        <w:rPr>
          <w:rFonts w:ascii="Cambria" w:hAnsi="Cambria"/>
          <w:sz w:val="22"/>
          <w:u w:val="single" w:color="000000"/>
        </w:rPr>
      </w:pPr>
    </w:p>
    <w:p w:rsidR="00900BB6" w:rsidRPr="00654DCC" w:rsidRDefault="00900BB6" w:rsidP="00654DCC">
      <w:pPr>
        <w:ind w:left="0" w:right="-86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  <w:u w:val="single" w:color="000000"/>
        </w:rPr>
        <w:t>Uszkodzenia roślin</w:t>
      </w:r>
    </w:p>
    <w:p w:rsidR="00900BB6" w:rsidRPr="00654DCC" w:rsidRDefault="00900BB6" w:rsidP="00654DCC">
      <w:pPr>
        <w:spacing w:after="266"/>
        <w:ind w:left="0" w:right="-86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Wszelkie uszkodzenia i ubytki drzew, krzewów oraz innego materiału roślinnego wskazane podczas odbioru Robót będą uzupełnione na koszt Wykonawcy w ciągu czternastu dni od daty odbioru. Wykonawca na własny koszt wykona listę prac niezbędnych do usunięcia usterek i przedstawi ją wraz    z data zakończenia usuwania usterek Inspektorowi Nadzoru. Wszelkie ubytki i uszkodzenia spowodowane użyciem niewłaściwych materiałów i technik, które wystąpią w okresie pielęgnacji podwykonawczej zostaną osunięte na koszt wykonawcy. W okresie pielęgnacji gwarancyjnej Wykonawca uzupełnia na własny koszt wszelkie braki roślin spowodowane ich złym stanem zdrowotnym i estetycznym. Należy utrzymać parametry estetyczne roślin opisane w specyfikacji poprzez dosadzanie i zabiegi pielęgnacyjne.</w:t>
      </w:r>
    </w:p>
    <w:p w:rsidR="00900BB6" w:rsidRPr="00654DCC" w:rsidRDefault="00900BB6" w:rsidP="00654DCC">
      <w:pPr>
        <w:pStyle w:val="Nagwek1"/>
        <w:spacing w:after="191"/>
        <w:ind w:left="0" w:right="-86" w:firstLine="0"/>
        <w:rPr>
          <w:rFonts w:ascii="Cambria" w:hAnsi="Cambria"/>
          <w:b/>
          <w:sz w:val="22"/>
        </w:rPr>
      </w:pPr>
      <w:r w:rsidRPr="00654DCC">
        <w:rPr>
          <w:rFonts w:ascii="Cambria" w:hAnsi="Cambria"/>
          <w:b/>
          <w:sz w:val="22"/>
        </w:rPr>
        <w:t>Ogólne zasady wykonania</w:t>
      </w:r>
    </w:p>
    <w:p w:rsidR="00900BB6" w:rsidRPr="00654DCC" w:rsidRDefault="00900BB6" w:rsidP="00654DCC">
      <w:pPr>
        <w:spacing w:after="0" w:line="256" w:lineRule="auto"/>
        <w:ind w:right="-86"/>
        <w:jc w:val="left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  <w:u w:val="single" w:color="000000"/>
        </w:rPr>
        <w:t>Roślinność projektowana</w:t>
      </w:r>
    </w:p>
    <w:p w:rsidR="00900BB6" w:rsidRPr="00654DCC" w:rsidRDefault="00900BB6" w:rsidP="00654DCC">
      <w:pPr>
        <w:spacing w:after="31"/>
        <w:ind w:left="23" w:right="-86"/>
        <w:rPr>
          <w:rFonts w:ascii="Cambria" w:hAnsi="Cambria"/>
          <w:b/>
          <w:sz w:val="22"/>
        </w:rPr>
      </w:pPr>
      <w:r w:rsidRPr="00654DCC">
        <w:rPr>
          <w:rFonts w:ascii="Cambria" w:hAnsi="Cambria"/>
          <w:b/>
          <w:sz w:val="22"/>
        </w:rPr>
        <w:t>Drzewa</w:t>
      </w:r>
    </w:p>
    <w:p w:rsidR="00900BB6" w:rsidRPr="00654DCC" w:rsidRDefault="00900BB6" w:rsidP="00654DCC">
      <w:pPr>
        <w:numPr>
          <w:ilvl w:val="0"/>
          <w:numId w:val="1"/>
        </w:numPr>
        <w:spacing w:after="0"/>
        <w:ind w:right="-86" w:hanging="417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regularne podlewanie ręczne, jest to szczególnie ważne, gdyż w na większości terenu parku nie jest przewidziane automatyczne nawadnianie; należy zatem monitorować stan roślin sprawdzając czy nie wykazują oznak braku wody, czas i odstępy monitorowania roślin i podlewania należy uzależni od warunków atmosferycznych.</w:t>
      </w:r>
    </w:p>
    <w:p w:rsidR="00900BB6" w:rsidRPr="00654DCC" w:rsidRDefault="00900BB6" w:rsidP="00654DCC">
      <w:pPr>
        <w:numPr>
          <w:ilvl w:val="0"/>
          <w:numId w:val="1"/>
        </w:numPr>
        <w:ind w:right="-86" w:hanging="417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stały monitoring stanu zdrowia roślin w celu wczesnego wykrycie objawów patogenów  i wyboru skutecznego sposobu walki z nimi oraz zastosowania odpowiedniego nawożenia dla prawidłowego wzrostu i rozwoju roślin;</w:t>
      </w:r>
    </w:p>
    <w:p w:rsidR="00900BB6" w:rsidRPr="00654DCC" w:rsidRDefault="00900BB6" w:rsidP="00654DCC">
      <w:pPr>
        <w:numPr>
          <w:ilvl w:val="0"/>
          <w:numId w:val="1"/>
        </w:numPr>
        <w:spacing w:after="27"/>
        <w:ind w:right="-86" w:hanging="417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opryski inferencyjne — prowadzone do momentu sprowadzenia populacji patogenu poniżej progu szkodliwości i zablokowanie jego rozwoju.</w:t>
      </w:r>
    </w:p>
    <w:p w:rsidR="00900BB6" w:rsidRPr="00654DCC" w:rsidRDefault="00900BB6" w:rsidP="00654DCC">
      <w:pPr>
        <w:spacing w:after="27"/>
        <w:ind w:left="417" w:right="-86"/>
        <w:rPr>
          <w:rFonts w:ascii="Cambria" w:hAnsi="Cambria"/>
          <w:sz w:val="22"/>
        </w:rPr>
      </w:pPr>
    </w:p>
    <w:p w:rsidR="00900BB6" w:rsidRPr="00654DCC" w:rsidRDefault="00900BB6" w:rsidP="00654DCC">
      <w:pPr>
        <w:spacing w:after="31"/>
        <w:ind w:right="-86"/>
        <w:rPr>
          <w:rFonts w:ascii="Cambria" w:hAnsi="Cambria"/>
          <w:b/>
          <w:sz w:val="22"/>
        </w:rPr>
      </w:pPr>
      <w:r w:rsidRPr="00654DCC">
        <w:rPr>
          <w:rFonts w:ascii="Cambria" w:hAnsi="Cambria"/>
          <w:b/>
          <w:sz w:val="22"/>
        </w:rPr>
        <w:t>Krzewy</w:t>
      </w:r>
    </w:p>
    <w:p w:rsidR="00900BB6" w:rsidRPr="00654DCC" w:rsidRDefault="00900BB6" w:rsidP="00654DCC">
      <w:pPr>
        <w:numPr>
          <w:ilvl w:val="0"/>
          <w:numId w:val="1"/>
        </w:numPr>
        <w:ind w:right="-86" w:hanging="417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regularne podlewanie ręczne, jest to szczególnie ważne gdy w na większości terenu parku nie jest przewidziane automatyczne nawadnianie; należy zatem monitorować stan roślin sprawdzając czy nie wykazują oznak braku wody, czas i odstępy monitorowania roślin i podlewania naležy uzależnić od warunków atmosferycznych, w okresach suszy minimalna dawka wody to 20t/m2;</w:t>
      </w:r>
    </w:p>
    <w:p w:rsidR="00900BB6" w:rsidRPr="00654DCC" w:rsidRDefault="00900BB6" w:rsidP="00654DCC">
      <w:pPr>
        <w:numPr>
          <w:ilvl w:val="0"/>
          <w:numId w:val="1"/>
        </w:numPr>
        <w:ind w:right="-86" w:hanging="417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lastRenderedPageBreak/>
        <w:t>stały monitoring stanu zdrowia roślin w celu wczes</w:t>
      </w:r>
      <w:r w:rsidR="00654DCC">
        <w:rPr>
          <w:rFonts w:ascii="Cambria" w:hAnsi="Cambria"/>
          <w:sz w:val="22"/>
        </w:rPr>
        <w:t>nego wykrycie objawów patogenów</w:t>
      </w:r>
      <w:r w:rsidRPr="00654DCC">
        <w:rPr>
          <w:rFonts w:ascii="Cambria" w:hAnsi="Cambria"/>
          <w:sz w:val="22"/>
        </w:rPr>
        <w:t xml:space="preserve"> i wyboru skutecznego sposobu walki z nimi oraz zastosowania odpowiedniego nawożenia dla prawidłowego wzrostu i rozwoju roślin;</w:t>
      </w:r>
    </w:p>
    <w:p w:rsidR="00900BB6" w:rsidRPr="00654DCC" w:rsidRDefault="00900BB6" w:rsidP="00654DCC">
      <w:pPr>
        <w:numPr>
          <w:ilvl w:val="0"/>
          <w:numId w:val="1"/>
        </w:numPr>
        <w:ind w:right="-86" w:hanging="417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opryski inferencyjne — prowadzone do momentu sprowadzenia populacji patogenu poniżej progu szkodliwości i zablokowanie jego rozwoju;</w:t>
      </w:r>
    </w:p>
    <w:p w:rsidR="00900BB6" w:rsidRPr="00654DCC" w:rsidRDefault="00900BB6" w:rsidP="00654DCC">
      <w:pPr>
        <w:numPr>
          <w:ilvl w:val="0"/>
          <w:numId w:val="1"/>
        </w:numPr>
        <w:ind w:right="-86" w:hanging="417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ciecia korekcyjne- ciecia mające na celu usuwania konarów obumarłych, ciecia korekcyjne mające na celu prawidłowe wyprowadzanie/ ukształtowanie pokroju przewidzianego w projekcie — po posadzeniu roślin należy przyciąć do wysokości</w:t>
      </w:r>
      <w:r w:rsidR="00654DCC">
        <w:rPr>
          <w:rFonts w:ascii="Cambria" w:hAnsi="Cambria"/>
          <w:sz w:val="22"/>
        </w:rPr>
        <w:t xml:space="preserve"> podanej w tabelach zbiorczych,</w:t>
      </w:r>
      <w:r w:rsidRPr="00654DCC">
        <w:rPr>
          <w:rFonts w:ascii="Cambria" w:hAnsi="Cambria"/>
          <w:sz w:val="22"/>
        </w:rPr>
        <w:t xml:space="preserve"> w następnych latach utrzymywać roślinę tak by zwiększyła wysokość do rozmiarów docelowych, </w:t>
      </w:r>
      <w:r w:rsidRPr="00654DCC">
        <w:rPr>
          <w:rFonts w:ascii="Cambria" w:hAnsi="Cambria"/>
          <w:noProof/>
          <w:sz w:val="22"/>
          <w:lang w:val="pl-PL" w:eastAsia="pl-PL"/>
        </w:rPr>
        <w:drawing>
          <wp:inline distT="0" distB="0" distL="0" distR="0">
            <wp:extent cx="7620" cy="7620"/>
            <wp:effectExtent l="0" t="0" r="0" b="0"/>
            <wp:docPr id="1" name="Picture 4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4DCC">
        <w:rPr>
          <w:rFonts w:ascii="Cambria" w:hAnsi="Cambria"/>
          <w:sz w:val="22"/>
        </w:rPr>
        <w:t>brzegi bloków roślinnych należy formowa tak by tworzyły równa zwarta płaszczyznę;</w:t>
      </w:r>
    </w:p>
    <w:p w:rsidR="00900BB6" w:rsidRPr="00654DCC" w:rsidRDefault="00900BB6" w:rsidP="00654DCC">
      <w:pPr>
        <w:numPr>
          <w:ilvl w:val="0"/>
          <w:numId w:val="1"/>
        </w:numPr>
        <w:spacing w:after="25"/>
        <w:ind w:right="-86" w:hanging="417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ciecia formujące bloki roślinne należy przeprowadzać 3-krotne w ciągu roku w zależności od warunków atmosferycznych;</w:t>
      </w:r>
    </w:p>
    <w:p w:rsidR="00900BB6" w:rsidRPr="00654DCC" w:rsidRDefault="00900BB6" w:rsidP="00654DCC">
      <w:pPr>
        <w:numPr>
          <w:ilvl w:val="0"/>
          <w:numId w:val="1"/>
        </w:numPr>
        <w:spacing w:after="196"/>
        <w:ind w:right="-86" w:hanging="417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odchwaszczanie, pielenie ręczne (chwasty nie mogą wpływać na prawidłowy wzrost roślin). Uzupełnianie wykończenia powierzchni pod roślinami k</w:t>
      </w:r>
      <w:r w:rsidR="00654DCC">
        <w:rPr>
          <w:rFonts w:ascii="Cambria" w:hAnsi="Cambria"/>
          <w:sz w:val="22"/>
        </w:rPr>
        <w:t>ora drobnomielona lub kruszywem</w:t>
      </w:r>
      <w:r w:rsidRPr="00654DCC">
        <w:rPr>
          <w:rFonts w:ascii="Cambria" w:hAnsi="Cambria"/>
          <w:sz w:val="22"/>
        </w:rPr>
        <w:t xml:space="preserve"> w zależności od lokalizacji</w:t>
      </w:r>
    </w:p>
    <w:p w:rsidR="00900BB6" w:rsidRPr="00654DCC" w:rsidRDefault="00900BB6" w:rsidP="00654DCC">
      <w:pPr>
        <w:spacing w:after="196"/>
        <w:ind w:left="417" w:right="-86"/>
        <w:rPr>
          <w:rFonts w:ascii="Cambria" w:hAnsi="Cambria"/>
          <w:sz w:val="22"/>
        </w:rPr>
      </w:pPr>
      <w:r w:rsidRPr="00654DCC">
        <w:rPr>
          <w:rFonts w:ascii="Cambria" w:hAnsi="Cambria"/>
          <w:b/>
          <w:sz w:val="22"/>
        </w:rPr>
        <w:t>Pnącza i byliny</w:t>
      </w:r>
    </w:p>
    <w:p w:rsidR="00900BB6" w:rsidRPr="00654DCC" w:rsidRDefault="00900BB6" w:rsidP="00654DCC">
      <w:pPr>
        <w:numPr>
          <w:ilvl w:val="0"/>
          <w:numId w:val="2"/>
        </w:numPr>
        <w:ind w:right="-86" w:hanging="417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Stały monitoring stanu zdrowia roślin ( wczesne niszczenie objawów chorób i szkodników ) - Opryski inferencyjne — prowadzone do momentu zażegnania niebezpieczeństwa - Usuwanie suchych liści itp.</w:t>
      </w:r>
    </w:p>
    <w:p w:rsidR="00900BB6" w:rsidRPr="00654DCC" w:rsidRDefault="00900BB6" w:rsidP="00654DCC">
      <w:pPr>
        <w:numPr>
          <w:ilvl w:val="0"/>
          <w:numId w:val="2"/>
        </w:numPr>
        <w:ind w:right="-86" w:hanging="417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Odchwaszczanie, pielenie ręczne (chwasty nie mogą wpływać na prawidłowy wzrost roślin). Uzupełnianie wykończenia powierzchni pod roślinami kora.</w:t>
      </w:r>
    </w:p>
    <w:p w:rsidR="00900BB6" w:rsidRPr="00654DCC" w:rsidRDefault="00900BB6" w:rsidP="00654DCC">
      <w:pPr>
        <w:numPr>
          <w:ilvl w:val="0"/>
          <w:numId w:val="2"/>
        </w:numPr>
        <w:spacing w:after="183"/>
        <w:ind w:right="-86" w:hanging="417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Zastosowanie dwóch rodzajów nawozów nawożenia wiosenne wpływające na zwiększenie masy roślinności, oraz wpływające na dostarczenie niezbędnych składników pokarmowych do prawidłowego wzrostu i rozwoju roślin dawkowanie dostosowane do zapotrzebowania roślin oraz od zasobności gleby w składniki odżywcze. Nawożenie jesienne ma na celu przygotowanie roślin do okresu spoczynku, rośliny, wyposażone, w odpowiednia ilość K charakteryzują się dużo większa odpornością na warunki zimowe (mróz, wysmalanie przez zimowe wiatry itp.)- Dawkowanie nawozenia w zależności od rodzaju użytego nawozów, wg zaleceń producenta, - Monitorowania owijania się pnączy wokół podpór.</w:t>
      </w:r>
    </w:p>
    <w:p w:rsidR="00900BB6" w:rsidRPr="00654DCC" w:rsidRDefault="00900BB6" w:rsidP="00654DCC">
      <w:pPr>
        <w:spacing w:after="31"/>
        <w:ind w:left="490" w:right="-86"/>
        <w:rPr>
          <w:rFonts w:ascii="Cambria" w:hAnsi="Cambria"/>
          <w:b/>
          <w:sz w:val="22"/>
        </w:rPr>
      </w:pPr>
      <w:r w:rsidRPr="00654DCC">
        <w:rPr>
          <w:rFonts w:ascii="Cambria" w:hAnsi="Cambria"/>
          <w:b/>
          <w:sz w:val="22"/>
        </w:rPr>
        <w:t>Trawniki</w:t>
      </w:r>
    </w:p>
    <w:p w:rsidR="00900BB6" w:rsidRPr="00654DCC" w:rsidRDefault="00900BB6" w:rsidP="00654DCC">
      <w:pPr>
        <w:numPr>
          <w:ilvl w:val="0"/>
          <w:numId w:val="2"/>
        </w:numPr>
        <w:spacing w:after="31"/>
        <w:ind w:right="-86" w:hanging="417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Powierzchnie trawiaste powinno się kosić, gdy trawa osiągnie wysokość 8 -10cm, przycinając rośliny do wysokości 4 - 5cm. Nie powi</w:t>
      </w:r>
      <w:r w:rsidR="00F32952">
        <w:rPr>
          <w:rFonts w:ascii="Cambria" w:hAnsi="Cambria"/>
          <w:sz w:val="22"/>
        </w:rPr>
        <w:t>nno się jednak usuwać więcej niż</w:t>
      </w:r>
      <w:r w:rsidRPr="00654DCC">
        <w:rPr>
          <w:rFonts w:ascii="Cambria" w:hAnsi="Cambria"/>
          <w:sz w:val="22"/>
        </w:rPr>
        <w:t xml:space="preserve"> 1/3 długości blaszki liściowej przy każdorazowym koszeniu. Wysokość trawnika kontroluje się za pomocą miarki ze skala milimetrowa. Przy każdym przyłożeniu, odczytuje się najwyžsza długość najbliższych liści. Przeprowadza się 10 takich pomiarów w miejscach równomiernie rozłożonych na powierzchni 200rn</w:t>
      </w:r>
      <w:r w:rsidRPr="00654DCC">
        <w:rPr>
          <w:rFonts w:ascii="Cambria" w:hAnsi="Cambria"/>
          <w:sz w:val="22"/>
          <w:vertAlign w:val="superscript"/>
        </w:rPr>
        <w:t>Z</w:t>
      </w:r>
      <w:r w:rsidRPr="00654DCC">
        <w:rPr>
          <w:rFonts w:ascii="Cambria" w:hAnsi="Cambria"/>
          <w:sz w:val="22"/>
        </w:rPr>
        <w:t>. Uzyskana średnia jest traktowana jako aktualna wysokość murawy;</w:t>
      </w:r>
    </w:p>
    <w:p w:rsidR="00900BB6" w:rsidRPr="00654DCC" w:rsidRDefault="00900BB6" w:rsidP="00654DCC">
      <w:pPr>
        <w:numPr>
          <w:ilvl w:val="0"/>
          <w:numId w:val="2"/>
        </w:numPr>
        <w:ind w:right="-86" w:hanging="417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Koszenie trawników przyjmuje się ze dla całości terenu inwestycji parametły trawnika są takie same (częstotliwość zabiegów to jeden raz w tygodniu przez Okres od I kwietnia do 30 października )</w:t>
      </w:r>
      <w:r w:rsidRPr="00654DCC">
        <w:rPr>
          <w:rFonts w:ascii="Cambria" w:hAnsi="Cambria"/>
          <w:noProof/>
          <w:sz w:val="22"/>
          <w:lang w:val="pl-PL" w:eastAsia="pl-PL"/>
        </w:rPr>
        <w:drawing>
          <wp:inline distT="0" distB="0" distL="0" distR="0">
            <wp:extent cx="7620" cy="7620"/>
            <wp:effectExtent l="0" t="0" r="0" b="0"/>
            <wp:docPr id="2" name="Picture 4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BB6" w:rsidRPr="00654DCC" w:rsidRDefault="00900BB6" w:rsidP="00654DCC">
      <w:pPr>
        <w:numPr>
          <w:ilvl w:val="0"/>
          <w:numId w:val="2"/>
        </w:numPr>
        <w:ind w:right="-86" w:hanging="417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Napowietrzanie trawników — wykonane w zależności od potrze</w:t>
      </w:r>
      <w:r w:rsidR="00E01DED">
        <w:rPr>
          <w:rFonts w:ascii="Cambria" w:hAnsi="Cambria"/>
          <w:sz w:val="22"/>
        </w:rPr>
        <w:t>b ( wytyczne Inspektora zieleni</w:t>
      </w:r>
      <w:r w:rsidRPr="00654DCC">
        <w:rPr>
          <w:rFonts w:ascii="Cambria" w:hAnsi="Cambria"/>
          <w:sz w:val="22"/>
        </w:rPr>
        <w:t>) wykonać w okresie wiosennym</w:t>
      </w:r>
    </w:p>
    <w:p w:rsidR="00900BB6" w:rsidRPr="00654DCC" w:rsidRDefault="00900BB6" w:rsidP="00654DCC">
      <w:pPr>
        <w:numPr>
          <w:ilvl w:val="0"/>
          <w:numId w:val="2"/>
        </w:numPr>
        <w:ind w:right="-86" w:hanging="417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Zastosowanie dwóch rodzajów nawozów nawożenia wiosenne wpływające na zwiększenie masy roślinności, oraz wpływające na dostarczenie niezbędnych składników pokarmowych do prawidłowego wzrostu i rozwoju roślin dawkowanie dostosowane do zapotrzebowania roślin oraz od zasobności gleby W składniki odżywcze. Nawożenie jesienne ma na celu przygotowanie roślin do okresu spoczynku, rośliny, wyposażone, w odpowiednia ilość K charakteryzują się dużo większą odpornością na warunki zimowe (mróz, wysmalanie przez zimowe wiatry itp.). - Dawkowanie nawożenie w zależności od rodzaju użytego nawozów, wg zaleceń producenta.</w:t>
      </w:r>
    </w:p>
    <w:p w:rsidR="00900BB6" w:rsidRPr="00654DCC" w:rsidRDefault="00900BB6" w:rsidP="00654DCC">
      <w:pPr>
        <w:numPr>
          <w:ilvl w:val="0"/>
          <w:numId w:val="2"/>
        </w:numPr>
        <w:ind w:right="-86" w:hanging="417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Częstotliwość wykonywanych prac pielęgnacyjnych w tym podlewania zależy od potrzeb ocenianych przez prowadzącego pielęgnacje zgodnie z jego wiedza i doświadczeniem. Prace należy przeprowadzać nie rzadziej niż raz w tygodniu przez 12 miesięcy.</w:t>
      </w:r>
    </w:p>
    <w:p w:rsidR="00900BB6" w:rsidRPr="00654DCC" w:rsidRDefault="00900BB6" w:rsidP="00654DCC">
      <w:pPr>
        <w:numPr>
          <w:ilvl w:val="0"/>
          <w:numId w:val="2"/>
        </w:numPr>
        <w:spacing w:after="39"/>
        <w:ind w:right="-86" w:hanging="417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Do zwalczania chorób i szkodników należy użyć środków ochrony roślin pochodzenia biologicznego nie stwarzających zagrożenia dla osób znajdujących się w bezpośredniej bliskości z pielęgnowanymi roślinami.</w:t>
      </w:r>
    </w:p>
    <w:p w:rsidR="00900BB6" w:rsidRPr="00654DCC" w:rsidRDefault="00900BB6" w:rsidP="00F32952">
      <w:pPr>
        <w:spacing w:after="27"/>
        <w:ind w:left="19" w:right="-86" w:hanging="19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Pielęgnacja obejmować musi systematyczne usuwanie opadłych liści, martwych części roślin.</w:t>
      </w:r>
    </w:p>
    <w:p w:rsidR="00900BB6" w:rsidRPr="00654DCC" w:rsidRDefault="00900BB6" w:rsidP="00654DCC">
      <w:pPr>
        <w:spacing w:after="27"/>
        <w:ind w:left="19" w:right="-86" w:hanging="417"/>
        <w:rPr>
          <w:rFonts w:ascii="Cambria" w:hAnsi="Cambria"/>
          <w:sz w:val="22"/>
        </w:rPr>
      </w:pPr>
    </w:p>
    <w:p w:rsidR="00900BB6" w:rsidRPr="00654DCC" w:rsidRDefault="00900BB6" w:rsidP="00654DCC">
      <w:pPr>
        <w:pStyle w:val="Nagwek1"/>
        <w:spacing w:after="200" w:line="216" w:lineRule="auto"/>
        <w:ind w:left="1555" w:right="-86" w:firstLine="0"/>
        <w:jc w:val="both"/>
        <w:rPr>
          <w:rFonts w:ascii="Cambria" w:hAnsi="Cambria"/>
          <w:b/>
          <w:sz w:val="22"/>
        </w:rPr>
      </w:pPr>
      <w:r w:rsidRPr="00654DCC">
        <w:rPr>
          <w:rFonts w:ascii="Cambria" w:hAnsi="Cambria"/>
          <w:b/>
          <w:sz w:val="22"/>
        </w:rPr>
        <w:lastRenderedPageBreak/>
        <w:t xml:space="preserve"> OPERAT PIELEGNACYJNY W PIERWSZYM ROKU PO POSADZENIU</w:t>
      </w:r>
    </w:p>
    <w:p w:rsidR="00900BB6" w:rsidRPr="00654DCC" w:rsidRDefault="00900BB6" w:rsidP="00654DCC">
      <w:pPr>
        <w:pStyle w:val="Nagwek2"/>
        <w:spacing w:after="205"/>
        <w:ind w:left="1152" w:right="-86" w:firstLine="0"/>
        <w:jc w:val="both"/>
        <w:rPr>
          <w:rFonts w:ascii="Cambria" w:hAnsi="Cambria"/>
          <w:b/>
          <w:sz w:val="22"/>
        </w:rPr>
      </w:pPr>
      <w:r w:rsidRPr="00654DCC">
        <w:rPr>
          <w:rFonts w:ascii="Cambria" w:hAnsi="Cambria"/>
          <w:b/>
          <w:sz w:val="22"/>
        </w:rPr>
        <w:t>Zieleń adaptowana</w:t>
      </w:r>
    </w:p>
    <w:p w:rsidR="00900BB6" w:rsidRPr="00654DCC" w:rsidRDefault="00900BB6" w:rsidP="00E040EB">
      <w:pPr>
        <w:spacing w:after="39"/>
        <w:ind w:left="0" w:right="-86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Dotyczy wszystkich adaptowanych drzew i krzewów. Wykaz w Inwentaryzacji i Gospodarowania Zielenią Istniejącą.</w:t>
      </w:r>
    </w:p>
    <w:p w:rsidR="00900BB6" w:rsidRPr="00654DCC" w:rsidRDefault="00900BB6" w:rsidP="00654DCC">
      <w:pPr>
        <w:numPr>
          <w:ilvl w:val="0"/>
          <w:numId w:val="3"/>
        </w:numPr>
        <w:spacing w:after="29"/>
        <w:ind w:left="426" w:right="-86" w:hanging="426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opracowanie indywidualnych programów ochrony wszystkich drzew adaptowanych na okres min. 12 mies., zaakceptowanych przez Inspektora Nadzoru</w:t>
      </w:r>
    </w:p>
    <w:p w:rsidR="00900BB6" w:rsidRPr="00654DCC" w:rsidRDefault="00900BB6" w:rsidP="00654DCC">
      <w:pPr>
        <w:numPr>
          <w:ilvl w:val="0"/>
          <w:numId w:val="3"/>
        </w:numPr>
        <w:spacing w:after="29"/>
        <w:ind w:left="426" w:right="-86" w:hanging="426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opracowanie dodatkowych metod ochrony drzew adaptowanych, na które inwestycja ma bezpośredni wpływ (głównie na system korzeniowy), na podstawie danych zbieranych na budowie w czasie wykonywania odkrywek i wykopów</w:t>
      </w:r>
    </w:p>
    <w:p w:rsidR="00900BB6" w:rsidRPr="00654DCC" w:rsidRDefault="00900BB6" w:rsidP="00654DCC">
      <w:pPr>
        <w:numPr>
          <w:ilvl w:val="0"/>
          <w:numId w:val="3"/>
        </w:numPr>
        <w:spacing w:after="29"/>
        <w:ind w:left="426" w:right="-86" w:hanging="426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przeprowadzenie zabiegów polegających na cieciach sanitarnych i korygujących koron: zabezpieczenie ran preparatem antygrzybicznym, nawożenie wg zaleceń Inspektora Nadzoru, w odniesieniu do rzeczywistych potrzeb roślin przed i po przeprowadzeniu inwestycji</w:t>
      </w:r>
    </w:p>
    <w:p w:rsidR="00900BB6" w:rsidRPr="00654DCC" w:rsidRDefault="00900BB6" w:rsidP="00654DCC">
      <w:pPr>
        <w:numPr>
          <w:ilvl w:val="0"/>
          <w:numId w:val="3"/>
        </w:numPr>
        <w:spacing w:after="29"/>
        <w:ind w:left="426" w:right="-86" w:hanging="426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usuwanie odrostów</w:t>
      </w:r>
    </w:p>
    <w:p w:rsidR="00900BB6" w:rsidRPr="00654DCC" w:rsidRDefault="00900BB6" w:rsidP="00654DCC">
      <w:pPr>
        <w:numPr>
          <w:ilvl w:val="0"/>
          <w:numId w:val="3"/>
        </w:numPr>
        <w:spacing w:after="29"/>
        <w:ind w:left="426" w:right="-86" w:hanging="426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kontrola statyki drzewa</w:t>
      </w:r>
    </w:p>
    <w:p w:rsidR="00900BB6" w:rsidRPr="00654DCC" w:rsidRDefault="00900BB6" w:rsidP="00654DCC">
      <w:pPr>
        <w:numPr>
          <w:ilvl w:val="0"/>
          <w:numId w:val="3"/>
        </w:numPr>
        <w:spacing w:after="29"/>
        <w:ind w:left="426" w:right="-86" w:hanging="426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monitorowanie roślin pod kątem występowania szkodników i patogenów, w razie konieczności zwalczanie</w:t>
      </w:r>
    </w:p>
    <w:p w:rsidR="00900BB6" w:rsidRPr="00654DCC" w:rsidRDefault="00900BB6" w:rsidP="00654DCC">
      <w:pPr>
        <w:numPr>
          <w:ilvl w:val="0"/>
          <w:numId w:val="3"/>
        </w:numPr>
        <w:spacing w:after="29"/>
        <w:ind w:left="426" w:right="-86" w:hanging="426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przelewanie wczesna wiosna strefy korzeniowej drzew rosnących w sąsiedztwie nawierzchni</w:t>
      </w:r>
    </w:p>
    <w:p w:rsidR="00900BB6" w:rsidRPr="00654DCC" w:rsidRDefault="00900BB6" w:rsidP="00654DCC">
      <w:pPr>
        <w:numPr>
          <w:ilvl w:val="0"/>
          <w:numId w:val="3"/>
        </w:numPr>
        <w:spacing w:after="29"/>
        <w:ind w:left="426" w:right="-86" w:hanging="426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podlewanie drzew przesadzonych (częstotliwość w zaležności od potrzeb)</w:t>
      </w:r>
    </w:p>
    <w:p w:rsidR="00900BB6" w:rsidRPr="00654DCC" w:rsidRDefault="00900BB6" w:rsidP="00654DCC">
      <w:pPr>
        <w:numPr>
          <w:ilvl w:val="0"/>
          <w:numId w:val="3"/>
        </w:numPr>
        <w:spacing w:after="29"/>
        <w:ind w:left="426" w:right="-86" w:hanging="426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ciecia pielęgnacyjne (sanitarne):</w:t>
      </w:r>
    </w:p>
    <w:p w:rsidR="00900BB6" w:rsidRPr="00654DCC" w:rsidRDefault="00900BB6" w:rsidP="00654DCC">
      <w:pPr>
        <w:numPr>
          <w:ilvl w:val="0"/>
          <w:numId w:val="3"/>
        </w:numPr>
        <w:spacing w:after="29"/>
        <w:ind w:left="426" w:right="-86" w:hanging="426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zakres obejmuje ciecia konarów i gałęzi suchych: połamanych, zaat</w:t>
      </w:r>
      <w:r w:rsidR="004B7E4E">
        <w:rPr>
          <w:rFonts w:ascii="Cambria" w:hAnsi="Cambria"/>
          <w:sz w:val="22"/>
        </w:rPr>
        <w:t>akowanych przez patogeny lub źle</w:t>
      </w:r>
      <w:r w:rsidRPr="00654DCC">
        <w:rPr>
          <w:rFonts w:ascii="Cambria" w:hAnsi="Cambria"/>
          <w:sz w:val="22"/>
        </w:rPr>
        <w:t xml:space="preserve"> wykształconych (np. kolizja z innymi konarami). W przypadku stwierdzenia zagrożenia rozłamania konarów: w zależności od potrzeb, należy przeprowadzić ciecia techniczne lub, w ostateczności, zastosować </w:t>
      </w:r>
      <w:r w:rsidR="004B7E4E">
        <w:rPr>
          <w:rFonts w:ascii="Cambria" w:hAnsi="Cambria"/>
          <w:sz w:val="22"/>
        </w:rPr>
        <w:t>odciągi. Po przeprowadzeniu cięć</w:t>
      </w:r>
      <w:r w:rsidRPr="00654DCC">
        <w:rPr>
          <w:rFonts w:ascii="Cambria" w:hAnsi="Cambria"/>
          <w:sz w:val="22"/>
        </w:rPr>
        <w:t xml:space="preserve"> rany należy zabezpieczyć przeznaczonym do tego fungicydem</w:t>
      </w:r>
    </w:p>
    <w:p w:rsidR="00900BB6" w:rsidRPr="00654DCC" w:rsidRDefault="00900BB6" w:rsidP="00654DCC">
      <w:pPr>
        <w:numPr>
          <w:ilvl w:val="0"/>
          <w:numId w:val="3"/>
        </w:numPr>
        <w:spacing w:after="29"/>
        <w:ind w:left="426" w:right="-86" w:hanging="426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ciecia techniczne: ogławianie wierzb białych wskaz</w:t>
      </w:r>
      <w:r w:rsidR="00E040EB">
        <w:rPr>
          <w:rFonts w:ascii="Cambria" w:hAnsi="Cambria"/>
          <w:sz w:val="22"/>
        </w:rPr>
        <w:t>anych w Inwentaryzacji</w:t>
      </w:r>
      <w:r w:rsidRPr="00654DCC">
        <w:rPr>
          <w:rFonts w:ascii="Cambria" w:hAnsi="Cambria"/>
          <w:sz w:val="22"/>
        </w:rPr>
        <w:t xml:space="preserve"> i gospodarowaniu zielenią istniejącą</w:t>
      </w:r>
    </w:p>
    <w:p w:rsidR="00900BB6" w:rsidRPr="00654DCC" w:rsidRDefault="00900BB6" w:rsidP="00654DCC">
      <w:pPr>
        <w:numPr>
          <w:ilvl w:val="0"/>
          <w:numId w:val="3"/>
        </w:numPr>
        <w:spacing w:after="29"/>
        <w:ind w:left="426" w:right="-86" w:hanging="426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leczenie ubytków</w:t>
      </w:r>
    </w:p>
    <w:p w:rsidR="00900BB6" w:rsidRPr="00654DCC" w:rsidRDefault="00900BB6" w:rsidP="00654DCC">
      <w:pPr>
        <w:numPr>
          <w:ilvl w:val="0"/>
          <w:numId w:val="3"/>
        </w:numPr>
        <w:spacing w:after="29"/>
        <w:ind w:left="426" w:right="-86" w:hanging="426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zakres prac należy dostosować indywidualnie do specyfiki występujących ubytków (czyszczenie rany, zabezpieczanie środkami przeciwgrzybicznymi, zakładanie odciągów  i wzmocnień). Należy stosować wyłącznie</w:t>
      </w:r>
      <w:r w:rsidR="00E040EB">
        <w:rPr>
          <w:rFonts w:ascii="Cambria" w:hAnsi="Cambria"/>
          <w:sz w:val="22"/>
        </w:rPr>
        <w:t xml:space="preserve"> atestowane środki grzybobójcze</w:t>
      </w:r>
      <w:r w:rsidRPr="00654DCC">
        <w:rPr>
          <w:rFonts w:ascii="Cambria" w:hAnsi="Cambria"/>
          <w:sz w:val="22"/>
        </w:rPr>
        <w:t xml:space="preserve">  o potwierdzonej skuteczności</w:t>
      </w:r>
    </w:p>
    <w:p w:rsidR="00900BB6" w:rsidRPr="00654DCC" w:rsidRDefault="00900BB6" w:rsidP="00654DCC">
      <w:pPr>
        <w:numPr>
          <w:ilvl w:val="0"/>
          <w:numId w:val="3"/>
        </w:numPr>
        <w:spacing w:after="29"/>
        <w:ind w:left="426" w:right="-86" w:hanging="426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w przypadku zabliźnionych ubytków, które nie stanowią zagrożenia dla kondycji zdrowotnej drzewa nie należy podejmować żadnych dzłałań</w:t>
      </w:r>
    </w:p>
    <w:p w:rsidR="00900BB6" w:rsidRPr="00654DCC" w:rsidRDefault="00900BB6" w:rsidP="00654DCC">
      <w:pPr>
        <w:numPr>
          <w:ilvl w:val="0"/>
          <w:numId w:val="3"/>
        </w:numPr>
        <w:spacing w:after="29"/>
        <w:ind w:left="426" w:right="-86" w:hanging="426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szczególna kontrola drzew uszkodzonych przez bobry, przygotowanie planu ewentualnych wycinek w oparciu o faktyczny stan zdrowotny roślin oceniony podczas wizji terenowych.</w:t>
      </w:r>
    </w:p>
    <w:p w:rsidR="00900BB6" w:rsidRPr="00654DCC" w:rsidRDefault="00900BB6" w:rsidP="00654DCC">
      <w:pPr>
        <w:spacing w:after="29"/>
        <w:ind w:left="426" w:right="-86" w:hanging="426"/>
        <w:rPr>
          <w:rFonts w:ascii="Cambria" w:hAnsi="Cambria"/>
          <w:sz w:val="22"/>
        </w:rPr>
      </w:pPr>
      <w:bookmarkStart w:id="0" w:name="_GoBack"/>
      <w:bookmarkEnd w:id="0"/>
    </w:p>
    <w:p w:rsidR="00900BB6" w:rsidRPr="00654DCC" w:rsidRDefault="00900BB6" w:rsidP="00654DCC">
      <w:pPr>
        <w:pStyle w:val="Nagwek2"/>
        <w:spacing w:after="227"/>
        <w:ind w:left="426" w:right="-86" w:hanging="426"/>
        <w:rPr>
          <w:rFonts w:ascii="Cambria" w:hAnsi="Cambria"/>
          <w:b/>
          <w:sz w:val="22"/>
        </w:rPr>
      </w:pPr>
      <w:r w:rsidRPr="00654DCC">
        <w:rPr>
          <w:rFonts w:ascii="Cambria" w:hAnsi="Cambria"/>
          <w:b/>
          <w:sz w:val="22"/>
        </w:rPr>
        <w:t>17.2 Drzewa</w:t>
      </w:r>
    </w:p>
    <w:p w:rsidR="00900BB6" w:rsidRPr="00654DCC" w:rsidRDefault="00900BB6" w:rsidP="00654DCC">
      <w:pPr>
        <w:numPr>
          <w:ilvl w:val="0"/>
          <w:numId w:val="4"/>
        </w:numPr>
        <w:spacing w:after="31"/>
        <w:ind w:left="426" w:right="-86" w:hanging="426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Kontrola mocowań - stabilizacja drzewa</w:t>
      </w:r>
    </w:p>
    <w:p w:rsidR="00900BB6" w:rsidRPr="00654DCC" w:rsidRDefault="00900BB6" w:rsidP="00654DCC">
      <w:pPr>
        <w:numPr>
          <w:ilvl w:val="0"/>
          <w:numId w:val="4"/>
        </w:numPr>
        <w:spacing w:after="31"/>
        <w:ind w:left="426" w:right="-86" w:hanging="426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Podlewanie w okresie suszy ( od 50 do 150L wody na sztukę w zależności od wielkości egzemplarza ) jest to szczególnie istotne gdy na terenie parku nie jest planowane automatyczne nawadnianie)</w:t>
      </w:r>
    </w:p>
    <w:p w:rsidR="00900BB6" w:rsidRPr="00654DCC" w:rsidRDefault="00900BB6" w:rsidP="00654DCC">
      <w:pPr>
        <w:numPr>
          <w:ilvl w:val="0"/>
          <w:numId w:val="4"/>
        </w:numPr>
        <w:spacing w:after="31"/>
        <w:ind w:left="426" w:right="-86" w:hanging="426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Stały monitoring stanu zdrowia roślin ( wczesne wykrycie objawów patogenów oraz skuteczna z nimi walka)</w:t>
      </w:r>
    </w:p>
    <w:p w:rsidR="00900BB6" w:rsidRPr="00654DCC" w:rsidRDefault="00900BB6" w:rsidP="00654DCC">
      <w:pPr>
        <w:numPr>
          <w:ilvl w:val="0"/>
          <w:numId w:val="4"/>
        </w:numPr>
        <w:spacing w:after="31"/>
        <w:ind w:left="426" w:right="-86" w:hanging="426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Opryski inferencyjne — prowadzone do momentu sprowadzenia populacji patogenu poniżej progu szkodliwości i zablokowanie jego rozwoju</w:t>
      </w:r>
    </w:p>
    <w:p w:rsidR="00900BB6" w:rsidRPr="00654DCC" w:rsidRDefault="00900BB6" w:rsidP="00654DCC">
      <w:pPr>
        <w:numPr>
          <w:ilvl w:val="0"/>
          <w:numId w:val="4"/>
        </w:numPr>
        <w:spacing w:after="31"/>
        <w:ind w:left="426" w:right="-86" w:hanging="426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Ciecia korekcyjne- ciecia mające na celu usuwania konarów chorych i obumarłych, zabezpieczanie ran po cieciach, ciecia korekcyjne mające na celu prawid</w:t>
      </w:r>
      <w:r w:rsidR="003F1CE5">
        <w:rPr>
          <w:rFonts w:ascii="Cambria" w:hAnsi="Cambria"/>
          <w:sz w:val="22"/>
        </w:rPr>
        <w:t>łowe prowadzenie korony w pierwszym</w:t>
      </w:r>
      <w:r w:rsidRPr="00654DCC">
        <w:rPr>
          <w:rFonts w:ascii="Cambria" w:hAnsi="Cambria"/>
          <w:sz w:val="22"/>
        </w:rPr>
        <w:t xml:space="preserve"> etapie po posadzeniu dotyczy to zwłaszcza młodszych drzew</w:t>
      </w:r>
    </w:p>
    <w:p w:rsidR="00900BB6" w:rsidRPr="00654DCC" w:rsidRDefault="00900BB6" w:rsidP="00654DCC">
      <w:pPr>
        <w:numPr>
          <w:ilvl w:val="0"/>
          <w:numId w:val="4"/>
        </w:numPr>
        <w:spacing w:after="31"/>
        <w:ind w:left="426" w:right="-86" w:hanging="426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Ciecia formujące — ciecia mające na celu wyprowadzenie i utrzymanie określonego pokroju i kształtu/wielkości korony.</w:t>
      </w:r>
    </w:p>
    <w:p w:rsidR="00900BB6" w:rsidRPr="00654DCC" w:rsidRDefault="00900BB6" w:rsidP="00654DCC">
      <w:pPr>
        <w:numPr>
          <w:ilvl w:val="0"/>
          <w:numId w:val="4"/>
        </w:numPr>
        <w:spacing w:after="31"/>
        <w:ind w:left="426" w:right="-86" w:hanging="426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Ciecia przeprowadzać w częstotliwości nieumożliwiającej otrzymanie docelowej formy, należy dostosować do faktycznej siły odrostowej z pąków śpiących</w:t>
      </w:r>
    </w:p>
    <w:p w:rsidR="00900BB6" w:rsidRPr="00654DCC" w:rsidRDefault="00900BB6" w:rsidP="00654DCC">
      <w:pPr>
        <w:numPr>
          <w:ilvl w:val="0"/>
          <w:numId w:val="4"/>
        </w:numPr>
        <w:spacing w:after="31"/>
        <w:ind w:left="426" w:right="-86" w:hanging="426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 xml:space="preserve">Zastosowanie dwóch rodzajów nawozów nawożenia wiosenne wpływające na zwiększenie masy roślinności, oraz wpływające na dostarczenie niezbędnych składników pokarmowych do prawidłowego wzrostu i rozwoju roślin dawkowanie dostosowane do zapotrzebowania roślin oraz od zasobności gleby w składniki odżywcze. Nawożenie jesienne ma na celu przygotowanie </w:t>
      </w:r>
      <w:r w:rsidRPr="00654DCC">
        <w:rPr>
          <w:rFonts w:ascii="Cambria" w:hAnsi="Cambria"/>
          <w:sz w:val="22"/>
        </w:rPr>
        <w:lastRenderedPageBreak/>
        <w:t>roślin do okresu sp</w:t>
      </w:r>
      <w:r w:rsidR="008A2C41">
        <w:rPr>
          <w:rFonts w:ascii="Cambria" w:hAnsi="Cambria"/>
          <w:sz w:val="22"/>
        </w:rPr>
        <w:t xml:space="preserve">oczynku, rośliny , „wyposażone" </w:t>
      </w:r>
      <w:r w:rsidRPr="00654DCC">
        <w:rPr>
          <w:rFonts w:ascii="Cambria" w:hAnsi="Cambria"/>
          <w:sz w:val="22"/>
        </w:rPr>
        <w:t>w odpowiedni ilość K charakteryzują się dużo większą odpornością na warunki zimowe (mróz, wysmalanie przez zimowe wiatry itp.).</w:t>
      </w:r>
    </w:p>
    <w:p w:rsidR="00900BB6" w:rsidRPr="00654DCC" w:rsidRDefault="00900BB6" w:rsidP="00654DCC">
      <w:pPr>
        <w:numPr>
          <w:ilvl w:val="0"/>
          <w:numId w:val="4"/>
        </w:numPr>
        <w:spacing w:after="31"/>
        <w:ind w:left="426" w:right="-86" w:hanging="426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Dawkowanie nawożenia w zależności od rodzaju użytego nawozów, wg zaleceń producenta.</w:t>
      </w:r>
    </w:p>
    <w:p w:rsidR="00900BB6" w:rsidRPr="00654DCC" w:rsidRDefault="00900BB6" w:rsidP="00654DCC">
      <w:pPr>
        <w:numPr>
          <w:ilvl w:val="0"/>
          <w:numId w:val="4"/>
        </w:numPr>
        <w:spacing w:after="31"/>
        <w:ind w:left="426" w:right="-86" w:hanging="426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uzupełnianie, wyrównywanie, czyszczenie materiału wykańczającego powierzchnie pod roślinami.</w:t>
      </w:r>
    </w:p>
    <w:p w:rsidR="00900BB6" w:rsidRPr="00654DCC" w:rsidRDefault="00900BB6" w:rsidP="00654DCC">
      <w:pPr>
        <w:spacing w:after="31"/>
        <w:ind w:left="426" w:right="-86" w:hanging="426"/>
        <w:rPr>
          <w:rFonts w:ascii="Cambria" w:hAnsi="Cambria"/>
          <w:sz w:val="22"/>
        </w:rPr>
      </w:pPr>
    </w:p>
    <w:p w:rsidR="00900BB6" w:rsidRPr="00654DCC" w:rsidRDefault="00900BB6" w:rsidP="00654DCC">
      <w:pPr>
        <w:pStyle w:val="Nagwek2"/>
        <w:spacing w:after="260"/>
        <w:ind w:left="426" w:right="-86" w:hanging="426"/>
        <w:rPr>
          <w:rFonts w:ascii="Cambria" w:hAnsi="Cambria"/>
          <w:b/>
          <w:sz w:val="22"/>
        </w:rPr>
      </w:pPr>
      <w:r w:rsidRPr="00654DCC">
        <w:rPr>
          <w:rFonts w:ascii="Cambria" w:hAnsi="Cambria"/>
          <w:b/>
          <w:sz w:val="22"/>
        </w:rPr>
        <w:t>17.3 Krzewy</w:t>
      </w:r>
    </w:p>
    <w:p w:rsidR="00900BB6" w:rsidRPr="00654DCC" w:rsidRDefault="00900BB6" w:rsidP="00654DCC">
      <w:pPr>
        <w:numPr>
          <w:ilvl w:val="0"/>
          <w:numId w:val="5"/>
        </w:numPr>
        <w:spacing w:after="0"/>
        <w:ind w:left="426" w:right="-86" w:hanging="426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Stały monitoring stanu zdrowia roślin ( wczesne wykrycie objawów patogenów oraz skuteczna z nimi walka)</w:t>
      </w:r>
    </w:p>
    <w:p w:rsidR="00900BB6" w:rsidRPr="00654DCC" w:rsidRDefault="00900BB6" w:rsidP="00654DCC">
      <w:pPr>
        <w:numPr>
          <w:ilvl w:val="0"/>
          <w:numId w:val="5"/>
        </w:numPr>
        <w:spacing w:after="0"/>
        <w:ind w:left="426" w:right="-86" w:hanging="426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Opryski inferencyjne — prowadzone do momentu sprowadzenia populacji patogenu poniżej progu szkodliwości i zablokowanie jego rozwoju,</w:t>
      </w:r>
    </w:p>
    <w:p w:rsidR="00900BB6" w:rsidRPr="00654DCC" w:rsidRDefault="009C1F8B" w:rsidP="00654DCC">
      <w:pPr>
        <w:numPr>
          <w:ilvl w:val="0"/>
          <w:numId w:val="5"/>
        </w:numPr>
        <w:spacing w:after="0"/>
        <w:ind w:left="426" w:right="-86" w:hanging="42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Cięcia korekcyjne- cię</w:t>
      </w:r>
      <w:r w:rsidR="00900BB6" w:rsidRPr="00654DCC">
        <w:rPr>
          <w:rFonts w:ascii="Cambria" w:hAnsi="Cambria"/>
          <w:sz w:val="22"/>
        </w:rPr>
        <w:t xml:space="preserve">cia mające na celu </w:t>
      </w:r>
      <w:r>
        <w:rPr>
          <w:rFonts w:ascii="Cambria" w:hAnsi="Cambria"/>
          <w:sz w:val="22"/>
        </w:rPr>
        <w:t>usuwania konarów obumarłych, cię</w:t>
      </w:r>
      <w:r w:rsidR="00900BB6" w:rsidRPr="00654DCC">
        <w:rPr>
          <w:rFonts w:ascii="Cambria" w:hAnsi="Cambria"/>
          <w:sz w:val="22"/>
        </w:rPr>
        <w:t>cia korekcyjne mające na celu prawidłowe wyprowadzanie/ ukształtowanie pokroju charakterystycznego dla danego gatunku, usuwanie pędów wychodzących na nawierzchnie</w:t>
      </w:r>
    </w:p>
    <w:p w:rsidR="00900BB6" w:rsidRPr="00654DCC" w:rsidRDefault="00900BB6" w:rsidP="00654DCC">
      <w:pPr>
        <w:numPr>
          <w:ilvl w:val="0"/>
          <w:numId w:val="5"/>
        </w:numPr>
        <w:spacing w:after="0"/>
        <w:ind w:left="426" w:right="-86" w:hanging="426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Odchwaszczanie, pielenie ręczne (chwasty nie mogą wpływać na prawidłowy wzrost roślin). Uzupełnianie wykończenia powierzchni pod roślinami: kora</w:t>
      </w:r>
    </w:p>
    <w:p w:rsidR="00900BB6" w:rsidRPr="00654DCC" w:rsidRDefault="00900BB6" w:rsidP="00654DCC">
      <w:pPr>
        <w:numPr>
          <w:ilvl w:val="0"/>
          <w:numId w:val="5"/>
        </w:numPr>
        <w:spacing w:after="0"/>
        <w:ind w:left="426" w:right="-86" w:hanging="426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Za</w:t>
      </w:r>
      <w:r w:rsidR="009C1F8B">
        <w:rPr>
          <w:rFonts w:ascii="Cambria" w:hAnsi="Cambria"/>
          <w:sz w:val="22"/>
        </w:rPr>
        <w:t>stosowanie dwóch rodzajów nawozó</w:t>
      </w:r>
      <w:r w:rsidRPr="00654DCC">
        <w:rPr>
          <w:rFonts w:ascii="Cambria" w:hAnsi="Cambria"/>
          <w:sz w:val="22"/>
        </w:rPr>
        <w:t>w nawożenia wiosenne wpływające na zwiększenie masy roślinności, oraz wpływające na dostarczenie niezbędnych składników pokarmowych do prawidłowego wzrostu i rozwoju roślin dawkowanie dostosowane do zapotrzebowania roślin oraz od zasobności gleby w składniki odżywcze. Nawożenie jesienne ma na celu przygotowanie roślin do okre</w:t>
      </w:r>
      <w:r w:rsidR="009C1F8B">
        <w:rPr>
          <w:rFonts w:ascii="Cambria" w:hAnsi="Cambria"/>
          <w:sz w:val="22"/>
        </w:rPr>
        <w:t>su spoczynku, rośliny , „wyposaż</w:t>
      </w:r>
      <w:r w:rsidRPr="00654DCC">
        <w:rPr>
          <w:rFonts w:ascii="Cambria" w:hAnsi="Cambria"/>
          <w:sz w:val="22"/>
        </w:rPr>
        <w:t>one" w odpowiedni ilość K charakteryzują się dużo większ</w:t>
      </w:r>
      <w:r w:rsidR="009C1F8B">
        <w:rPr>
          <w:rFonts w:ascii="Cambria" w:hAnsi="Cambria"/>
          <w:sz w:val="22"/>
        </w:rPr>
        <w:t>ą odpornością na warunki zimowe</w:t>
      </w:r>
      <w:r w:rsidRPr="00654DCC">
        <w:rPr>
          <w:rFonts w:ascii="Cambria" w:hAnsi="Cambria"/>
          <w:sz w:val="22"/>
        </w:rPr>
        <w:t xml:space="preserve"> (mróz, wysmalanie przez zimowe wiatry itp.).</w:t>
      </w:r>
    </w:p>
    <w:p w:rsidR="00900BB6" w:rsidRPr="00654DCC" w:rsidRDefault="00900BB6" w:rsidP="00654DCC">
      <w:pPr>
        <w:numPr>
          <w:ilvl w:val="0"/>
          <w:numId w:val="5"/>
        </w:numPr>
        <w:spacing w:after="0"/>
        <w:ind w:left="426" w:right="-86" w:hanging="426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usuwanie przekwitłych kwiatostanów.</w:t>
      </w:r>
    </w:p>
    <w:p w:rsidR="00900BB6" w:rsidRPr="00654DCC" w:rsidRDefault="00900BB6" w:rsidP="00654DCC">
      <w:pPr>
        <w:spacing w:after="0"/>
        <w:ind w:left="426" w:right="-86" w:hanging="426"/>
        <w:rPr>
          <w:rFonts w:ascii="Cambria" w:hAnsi="Cambria"/>
          <w:sz w:val="22"/>
        </w:rPr>
      </w:pPr>
    </w:p>
    <w:p w:rsidR="00900BB6" w:rsidRPr="00654DCC" w:rsidRDefault="00900BB6" w:rsidP="00654DCC">
      <w:pPr>
        <w:spacing w:after="0"/>
        <w:ind w:left="426" w:right="-86" w:hanging="426"/>
        <w:rPr>
          <w:rFonts w:ascii="Cambria" w:hAnsi="Cambria"/>
          <w:b/>
          <w:sz w:val="22"/>
        </w:rPr>
      </w:pPr>
      <w:r w:rsidRPr="00654DCC">
        <w:rPr>
          <w:rFonts w:ascii="Cambria" w:hAnsi="Cambria"/>
          <w:b/>
          <w:sz w:val="22"/>
        </w:rPr>
        <w:t>17.4 Żywopłoty</w:t>
      </w:r>
    </w:p>
    <w:p w:rsidR="00900BB6" w:rsidRPr="00654DCC" w:rsidRDefault="00900BB6" w:rsidP="00654DCC">
      <w:pPr>
        <w:spacing w:after="0"/>
        <w:ind w:left="426" w:right="-86" w:hanging="426"/>
        <w:rPr>
          <w:rFonts w:ascii="Cambria" w:hAnsi="Cambria"/>
          <w:b/>
          <w:sz w:val="22"/>
        </w:rPr>
      </w:pPr>
    </w:p>
    <w:p w:rsidR="00900BB6" w:rsidRPr="00654DCC" w:rsidRDefault="00900BB6" w:rsidP="00654DCC">
      <w:pPr>
        <w:numPr>
          <w:ilvl w:val="0"/>
          <w:numId w:val="6"/>
        </w:numPr>
        <w:spacing w:after="0" w:line="216" w:lineRule="auto"/>
        <w:ind w:left="426" w:right="-86" w:hanging="426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Utrzymywać zwartą formę. Wysokość i szerokość doprowadzić do parametrów</w:t>
      </w:r>
      <w:r w:rsidR="009C1F8B">
        <w:rPr>
          <w:rFonts w:ascii="Cambria" w:hAnsi="Cambria"/>
          <w:sz w:val="22"/>
        </w:rPr>
        <w:t xml:space="preserve"> podanych w PFU </w:t>
      </w:r>
      <w:r w:rsidRPr="00654DCC">
        <w:rPr>
          <w:rFonts w:ascii="Cambria" w:hAnsi="Cambria"/>
          <w:sz w:val="22"/>
        </w:rPr>
        <w:t>i utrzymać. Roczny przyrost: 10cm — zweryfikować w zależności od faktycznych przyrostów i kondycji roślin.</w:t>
      </w:r>
    </w:p>
    <w:p w:rsidR="00900BB6" w:rsidRPr="00654DCC" w:rsidRDefault="009C1F8B" w:rsidP="00654DCC">
      <w:pPr>
        <w:numPr>
          <w:ilvl w:val="0"/>
          <w:numId w:val="6"/>
        </w:numPr>
        <w:spacing w:after="73"/>
        <w:ind w:left="426" w:right="-86" w:hanging="42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ciecia formujące żywopłoty pr</w:t>
      </w:r>
      <w:r w:rsidR="00900BB6" w:rsidRPr="00654DCC">
        <w:rPr>
          <w:rFonts w:ascii="Cambria" w:hAnsi="Cambria"/>
          <w:sz w:val="22"/>
        </w:rPr>
        <w:t>zeprowadzane 3-krotne w ciągu roku w zależności od warunków atmosferycznych.</w:t>
      </w:r>
    </w:p>
    <w:p w:rsidR="00900BB6" w:rsidRPr="00654DCC" w:rsidRDefault="00900BB6" w:rsidP="00654DCC">
      <w:pPr>
        <w:numPr>
          <w:ilvl w:val="0"/>
          <w:numId w:val="6"/>
        </w:numPr>
        <w:spacing w:after="271"/>
        <w:ind w:left="426" w:right="-86" w:hanging="426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żywopłoty otrzymywać zwartą formę, pop osadzeniu przyciąć na wys. 80cm, w kolejnych latach doprowadzić do wysokości 150 cm, szerokość doprowadzić wymiarów podanych na rysunku i utrzymać. Roczny przyrost 10cm.</w:t>
      </w:r>
    </w:p>
    <w:p w:rsidR="00900BB6" w:rsidRPr="00654DCC" w:rsidRDefault="00900BB6" w:rsidP="00654DCC">
      <w:pPr>
        <w:pStyle w:val="Nagwek2"/>
        <w:ind w:left="426" w:right="-86" w:hanging="426"/>
        <w:rPr>
          <w:rFonts w:ascii="Cambria" w:hAnsi="Cambria"/>
          <w:b/>
          <w:sz w:val="22"/>
        </w:rPr>
      </w:pPr>
      <w:r w:rsidRPr="00654DCC">
        <w:rPr>
          <w:rFonts w:ascii="Cambria" w:hAnsi="Cambria"/>
          <w:b/>
          <w:sz w:val="22"/>
        </w:rPr>
        <w:t>17.5 Pnącza i byliny</w:t>
      </w:r>
    </w:p>
    <w:p w:rsidR="00900BB6" w:rsidRPr="00654DCC" w:rsidRDefault="00900BB6" w:rsidP="00654DCC">
      <w:pPr>
        <w:spacing w:after="0"/>
        <w:ind w:left="426" w:right="-86" w:hanging="426"/>
        <w:rPr>
          <w:rFonts w:ascii="Cambria" w:hAnsi="Cambria"/>
          <w:sz w:val="22"/>
        </w:rPr>
      </w:pPr>
    </w:p>
    <w:p w:rsidR="00900BB6" w:rsidRPr="00654DCC" w:rsidRDefault="00900BB6" w:rsidP="00654DCC">
      <w:pPr>
        <w:numPr>
          <w:ilvl w:val="0"/>
          <w:numId w:val="7"/>
        </w:numPr>
        <w:spacing w:after="0"/>
        <w:ind w:left="426" w:right="-86" w:hanging="426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Stały monitoring stanu zdrowia roślin (wczesne niszczenie objawów ch</w:t>
      </w:r>
      <w:r w:rsidR="00654DCC">
        <w:rPr>
          <w:rFonts w:ascii="Cambria" w:hAnsi="Cambria"/>
          <w:sz w:val="22"/>
        </w:rPr>
        <w:t xml:space="preserve">orób </w:t>
      </w:r>
      <w:r w:rsidRPr="00654DCC">
        <w:rPr>
          <w:rFonts w:ascii="Cambria" w:hAnsi="Cambria"/>
          <w:sz w:val="22"/>
        </w:rPr>
        <w:t xml:space="preserve"> i szkodników).</w:t>
      </w:r>
    </w:p>
    <w:p w:rsidR="00900BB6" w:rsidRPr="00654DCC" w:rsidRDefault="00900BB6" w:rsidP="00654DCC">
      <w:pPr>
        <w:numPr>
          <w:ilvl w:val="0"/>
          <w:numId w:val="7"/>
        </w:numPr>
        <w:spacing w:after="37"/>
        <w:ind w:left="426" w:right="-86" w:hanging="426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 xml:space="preserve">Opryski inferencyjne — prowadzone do momentu zażegnania niebezpieczeństwa </w:t>
      </w:r>
    </w:p>
    <w:p w:rsidR="00900BB6" w:rsidRPr="00654DCC" w:rsidRDefault="00900BB6" w:rsidP="00654DCC">
      <w:pPr>
        <w:numPr>
          <w:ilvl w:val="0"/>
          <w:numId w:val="7"/>
        </w:numPr>
        <w:spacing w:after="37"/>
        <w:ind w:left="426" w:right="-86" w:hanging="426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Usuwanie przekwitłych kwiatostanów , suchych liści itp.</w:t>
      </w:r>
    </w:p>
    <w:p w:rsidR="00900BB6" w:rsidRPr="00654DCC" w:rsidRDefault="00900BB6" w:rsidP="00654DCC">
      <w:pPr>
        <w:numPr>
          <w:ilvl w:val="0"/>
          <w:numId w:val="7"/>
        </w:numPr>
        <w:spacing w:after="32"/>
        <w:ind w:left="426" w:right="-86" w:hanging="426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Odchwaszczanie, pielenie ręczne (chwasty nie mogą wpływać na prawidłowy wzrost roślin). Uzupełnianie wykończenia powierzchni pod roślinami kora.</w:t>
      </w:r>
    </w:p>
    <w:p w:rsidR="00900BB6" w:rsidRPr="00654DCC" w:rsidRDefault="00900BB6" w:rsidP="00654DCC">
      <w:pPr>
        <w:numPr>
          <w:ilvl w:val="0"/>
          <w:numId w:val="7"/>
        </w:numPr>
        <w:spacing w:after="468"/>
        <w:ind w:left="426" w:right="-86" w:hanging="426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Zastosowanie dwóch rodzajów nawozów nawożenia wiosenne wpływające na zwiększenie masy roślinności, oraz wpływające na dostarczenie niezbędnych składników pokarmowych do prawidłowego wzrostu i rozwoju roślin dawkowanie dostosowane do zapotrzebowania roślin oraz od zasobności gleby w składniki odżywcze. Nawoženie jesienne ma na celu przygotowanie roślin do okresu spoczynku, rośliny „wyposażone", w odpowiedni ilość K charakteryzują się dužo większa odpornością na warunki zimowe (mróz, wysmalanie przez zimowe wiatry itp.). Dawkowanie nawodnienie w zaležności od rodzaju użytego nawozów, wg zaleceń producenta,</w:t>
      </w:r>
    </w:p>
    <w:p w:rsidR="00900BB6" w:rsidRPr="00654DCC" w:rsidRDefault="00900BB6" w:rsidP="00654DCC">
      <w:pPr>
        <w:pStyle w:val="Nagwek3"/>
        <w:ind w:left="426" w:right="-86" w:hanging="426"/>
        <w:rPr>
          <w:rFonts w:ascii="Cambria" w:hAnsi="Cambria"/>
          <w:b/>
          <w:sz w:val="22"/>
        </w:rPr>
      </w:pPr>
      <w:r w:rsidRPr="00654DCC">
        <w:rPr>
          <w:rFonts w:ascii="Cambria" w:hAnsi="Cambria"/>
          <w:b/>
          <w:sz w:val="22"/>
        </w:rPr>
        <w:t>17.6 Trawniki</w:t>
      </w:r>
    </w:p>
    <w:p w:rsidR="00900BB6" w:rsidRPr="00654DCC" w:rsidRDefault="00900BB6" w:rsidP="00654DCC">
      <w:pPr>
        <w:ind w:left="0" w:right="-86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Powierzchnie trawiaste powinno się kosić, gdy trawa osiągnie wysokość 6-8cm, przycinając rośliny do wysokości 4-5cm. Nie powi</w:t>
      </w:r>
      <w:r w:rsidR="00654DCC">
        <w:rPr>
          <w:rFonts w:ascii="Cambria" w:hAnsi="Cambria"/>
          <w:sz w:val="22"/>
        </w:rPr>
        <w:t xml:space="preserve">nno się jednak usuwać więcej niż </w:t>
      </w:r>
      <w:r w:rsidRPr="00654DCC">
        <w:rPr>
          <w:rFonts w:ascii="Cambria" w:hAnsi="Cambria"/>
          <w:sz w:val="22"/>
        </w:rPr>
        <w:t>1/3 długości blaszki liściowej przy każdorazowym koszeniu. Wysokość trawnika kontroluje się za pomocą miarki ze skala milimetrowa. Przy każdym przyłożeniu, odczytuje się najwyžsza długość najbliższych liści. Przeprowadza się 10 takich pomiarów w miejscach równomiernie rozłożonych na powierzchni 200m</w:t>
      </w:r>
      <w:r w:rsidRPr="00654DCC">
        <w:rPr>
          <w:rFonts w:ascii="Cambria" w:hAnsi="Cambria"/>
          <w:sz w:val="22"/>
          <w:vertAlign w:val="superscript"/>
        </w:rPr>
        <w:t>2</w:t>
      </w:r>
      <w:r w:rsidRPr="00654DCC">
        <w:rPr>
          <w:rFonts w:ascii="Cambria" w:hAnsi="Cambria"/>
          <w:sz w:val="22"/>
        </w:rPr>
        <w:t>. Uzyskana średnia</w:t>
      </w:r>
      <w:r w:rsidR="001432D7">
        <w:rPr>
          <w:rFonts w:ascii="Cambria" w:hAnsi="Cambria"/>
          <w:sz w:val="22"/>
        </w:rPr>
        <w:t xml:space="preserve"> </w:t>
      </w:r>
      <w:r w:rsidR="001432D7">
        <w:rPr>
          <w:rFonts w:ascii="Cambria" w:hAnsi="Cambria"/>
          <w:sz w:val="22"/>
        </w:rPr>
        <w:lastRenderedPageBreak/>
        <w:t xml:space="preserve">jest traktowana jako aktualna </w:t>
      </w:r>
      <w:r w:rsidRPr="00654DCC">
        <w:rPr>
          <w:rFonts w:ascii="Cambria" w:hAnsi="Cambria"/>
          <w:sz w:val="22"/>
        </w:rPr>
        <w:t>w</w:t>
      </w:r>
      <w:r w:rsidR="001432D7">
        <w:rPr>
          <w:rFonts w:ascii="Cambria" w:hAnsi="Cambria"/>
          <w:sz w:val="22"/>
        </w:rPr>
        <w:t>y</w:t>
      </w:r>
      <w:r w:rsidRPr="00654DCC">
        <w:rPr>
          <w:rFonts w:ascii="Cambria" w:hAnsi="Cambria"/>
          <w:sz w:val="22"/>
        </w:rPr>
        <w:t>sokość murawy. Koszenie trawników przyjmuje się ze dla całości temu inwestycji parametry trawnika są takie same (częstotliwość zabiegów to jeden raz w tygodniu przez okres od 1 kwietnia do 30 października). Napowietrzanie trawników — wyk</w:t>
      </w:r>
      <w:r w:rsidR="001432D7">
        <w:rPr>
          <w:rFonts w:ascii="Cambria" w:hAnsi="Cambria"/>
          <w:sz w:val="22"/>
        </w:rPr>
        <w:t>onane w zależności od potrzeb (</w:t>
      </w:r>
      <w:r w:rsidRPr="00654DCC">
        <w:rPr>
          <w:rFonts w:ascii="Cambria" w:hAnsi="Cambria"/>
          <w:sz w:val="22"/>
        </w:rPr>
        <w:t>wytyczne Inspektora zieleni ) należy wykonać w okresie wiosennym. Zastosowanie dwóch rodzajów nawozów nawożenia wiosenne wpływające na zwiększenie masy roślinności, oraz wpływające na dostarczenie niezbędnych składników pokarmowych do prawidłowego wzrostu i rozwoju roślin dawkowanie dostosowane do zapotrzebowania roślin oraz od zasobności gleby w składniki odżywcze. Nawoženie jesienne ma na celu przygotowanie roślin do okresu spoczynku, rośliny, „wyposażone" w odpowiedni ilość K charakteryzują się dużo większą odpornością na warunki zimowe ( mróz, wysmalanie przez zimowe wiatry itp.). Dawkowanie nawożenie w zależności od rodzaju użytego nawozów, wg zaleceń producenta. Częstotliwość i dawkę podlewania naležy dostosować do panujących warunków atmosferycznych.</w:t>
      </w:r>
    </w:p>
    <w:p w:rsidR="00900BB6" w:rsidRPr="00654DCC" w:rsidRDefault="00900BB6" w:rsidP="00654DCC">
      <w:pPr>
        <w:ind w:left="426" w:right="-86" w:hanging="426"/>
        <w:rPr>
          <w:rFonts w:ascii="Cambria" w:hAnsi="Cambria"/>
          <w:sz w:val="22"/>
        </w:rPr>
      </w:pPr>
    </w:p>
    <w:p w:rsidR="00900BB6" w:rsidRPr="00654DCC" w:rsidRDefault="00900BB6" w:rsidP="00654DCC">
      <w:pPr>
        <w:pStyle w:val="Nagwek3"/>
        <w:ind w:left="426" w:right="-86" w:hanging="426"/>
        <w:rPr>
          <w:rFonts w:ascii="Cambria" w:hAnsi="Cambria"/>
          <w:b/>
          <w:sz w:val="22"/>
        </w:rPr>
      </w:pPr>
      <w:r w:rsidRPr="00654DCC">
        <w:rPr>
          <w:rFonts w:ascii="Cambria" w:hAnsi="Cambria"/>
          <w:b/>
          <w:sz w:val="22"/>
        </w:rPr>
        <w:t>17.7 Pozostałe elementy</w:t>
      </w:r>
    </w:p>
    <w:p w:rsidR="00900BB6" w:rsidRPr="00654DCC" w:rsidRDefault="00900BB6" w:rsidP="00654DCC">
      <w:pPr>
        <w:spacing w:after="435"/>
        <w:ind w:left="0" w:right="-86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Utrzymywać w należytym stanie wszystkie elementy wyposażenia w tym obrzeża. W razie konieczności przeprowadzać czyszczenie, zabezpieczanie właściwymi preparatami.</w:t>
      </w:r>
    </w:p>
    <w:p w:rsidR="00900BB6" w:rsidRPr="00654DCC" w:rsidRDefault="00900BB6" w:rsidP="00654DCC">
      <w:pPr>
        <w:pStyle w:val="Nagwek3"/>
        <w:ind w:left="426" w:right="-86" w:hanging="426"/>
        <w:rPr>
          <w:rFonts w:ascii="Cambria" w:hAnsi="Cambria"/>
          <w:b/>
          <w:sz w:val="22"/>
        </w:rPr>
      </w:pPr>
      <w:r w:rsidRPr="00654DCC">
        <w:rPr>
          <w:rFonts w:ascii="Cambria" w:hAnsi="Cambria"/>
          <w:b/>
          <w:sz w:val="22"/>
        </w:rPr>
        <w:t>17.8 Częstotliwość przeprowadzania zabiegów pielęgnacyjnych</w:t>
      </w:r>
    </w:p>
    <w:p w:rsidR="00900BB6" w:rsidRPr="00654DCC" w:rsidRDefault="00900BB6" w:rsidP="00654DCC">
      <w:pPr>
        <w:spacing w:after="340"/>
        <w:ind w:left="0" w:right="-86"/>
        <w:rPr>
          <w:rFonts w:ascii="Cambria" w:hAnsi="Cambria"/>
          <w:sz w:val="22"/>
        </w:rPr>
      </w:pPr>
      <w:r w:rsidRPr="00654DCC">
        <w:rPr>
          <w:rFonts w:ascii="Cambria" w:hAnsi="Cambria"/>
          <w:sz w:val="22"/>
        </w:rPr>
        <w:t>Częstotliwość wykonywanych prac pielęgnacyjnych zależy od potrzeb ocenianych przez prowadzącego pielęgnacje zgodnie z jego wiedza i doświadczeniem. Nie mniej jednak niż raz w tygodniu przez 12 miesięcy. Do zwalczania chorób i szkodników należy użyć środków ochrony roślin pochodzenia biologicznego nie stwarzających zagrożenia dla osób znajdujących się w bezpośredniej bliskości z pielęgnowanymi roślinami.</w:t>
      </w:r>
    </w:p>
    <w:sectPr w:rsidR="00900BB6" w:rsidRPr="00654DCC" w:rsidSect="00654DCC">
      <w:pgSz w:w="11906" w:h="16838"/>
      <w:pgMar w:top="709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068"/>
    <w:multiLevelType w:val="hybridMultilevel"/>
    <w:tmpl w:val="DBB42E20"/>
    <w:lvl w:ilvl="0" w:tplc="04150001">
      <w:start w:val="1"/>
      <w:numFmt w:val="bullet"/>
      <w:lvlText w:val=""/>
      <w:lvlJc w:val="left"/>
      <w:pPr>
        <w:ind w:left="1123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79C26A2">
      <w:start w:val="1"/>
      <w:numFmt w:val="bullet"/>
      <w:lvlText w:val="o"/>
      <w:lvlJc w:val="left"/>
      <w:pPr>
        <w:ind w:left="16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FCE16B0">
      <w:start w:val="1"/>
      <w:numFmt w:val="bullet"/>
      <w:lvlText w:val="▪"/>
      <w:lvlJc w:val="left"/>
      <w:pPr>
        <w:ind w:left="2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0C888D0">
      <w:start w:val="1"/>
      <w:numFmt w:val="bullet"/>
      <w:lvlText w:val="•"/>
      <w:lvlJc w:val="left"/>
      <w:pPr>
        <w:ind w:left="3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332BEBE">
      <w:start w:val="1"/>
      <w:numFmt w:val="bullet"/>
      <w:lvlText w:val="o"/>
      <w:lvlJc w:val="left"/>
      <w:pPr>
        <w:ind w:left="3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4C66694">
      <w:start w:val="1"/>
      <w:numFmt w:val="bullet"/>
      <w:lvlText w:val="▪"/>
      <w:lvlJc w:val="left"/>
      <w:pPr>
        <w:ind w:left="4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26C5296">
      <w:start w:val="1"/>
      <w:numFmt w:val="bullet"/>
      <w:lvlText w:val="•"/>
      <w:lvlJc w:val="left"/>
      <w:pPr>
        <w:ind w:left="5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CFAF080">
      <w:start w:val="1"/>
      <w:numFmt w:val="bullet"/>
      <w:lvlText w:val="o"/>
      <w:lvlJc w:val="left"/>
      <w:pPr>
        <w:ind w:left="5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8F214AE">
      <w:start w:val="1"/>
      <w:numFmt w:val="bullet"/>
      <w:lvlText w:val="▪"/>
      <w:lvlJc w:val="left"/>
      <w:pPr>
        <w:ind w:left="6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E1D2597"/>
    <w:multiLevelType w:val="hybridMultilevel"/>
    <w:tmpl w:val="8E0E472A"/>
    <w:lvl w:ilvl="0" w:tplc="89F8603C">
      <w:start w:val="1"/>
      <w:numFmt w:val="bullet"/>
      <w:lvlText w:val="-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D98F4FC">
      <w:start w:val="1"/>
      <w:numFmt w:val="bullet"/>
      <w:lvlText w:val="o"/>
      <w:lvlJc w:val="left"/>
      <w:pPr>
        <w:ind w:left="1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6E453E">
      <w:start w:val="1"/>
      <w:numFmt w:val="bullet"/>
      <w:lvlText w:val="▪"/>
      <w:lvlJc w:val="left"/>
      <w:pPr>
        <w:ind w:left="1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502837A">
      <w:start w:val="1"/>
      <w:numFmt w:val="bullet"/>
      <w:lvlText w:val="•"/>
      <w:lvlJc w:val="left"/>
      <w:pPr>
        <w:ind w:left="25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7185524">
      <w:start w:val="1"/>
      <w:numFmt w:val="bullet"/>
      <w:lvlText w:val="o"/>
      <w:lvlJc w:val="left"/>
      <w:pPr>
        <w:ind w:left="3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ADC9AE6">
      <w:start w:val="1"/>
      <w:numFmt w:val="bullet"/>
      <w:lvlText w:val="▪"/>
      <w:lvlJc w:val="left"/>
      <w:pPr>
        <w:ind w:left="40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1F8A70A">
      <w:start w:val="1"/>
      <w:numFmt w:val="bullet"/>
      <w:lvlText w:val="•"/>
      <w:lvlJc w:val="left"/>
      <w:pPr>
        <w:ind w:left="47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EC4BC94">
      <w:start w:val="1"/>
      <w:numFmt w:val="bullet"/>
      <w:lvlText w:val="o"/>
      <w:lvlJc w:val="left"/>
      <w:pPr>
        <w:ind w:left="54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2340522">
      <w:start w:val="1"/>
      <w:numFmt w:val="bullet"/>
      <w:lvlText w:val="▪"/>
      <w:lvlJc w:val="left"/>
      <w:pPr>
        <w:ind w:left="6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28D46E4"/>
    <w:multiLevelType w:val="hybridMultilevel"/>
    <w:tmpl w:val="D0E221A6"/>
    <w:lvl w:ilvl="0" w:tplc="63CADBCA">
      <w:start w:val="1"/>
      <w:numFmt w:val="bullet"/>
      <w:lvlText w:val="-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BE0C2E4">
      <w:start w:val="1"/>
      <w:numFmt w:val="bullet"/>
      <w:lvlText w:val="o"/>
      <w:lvlJc w:val="left"/>
      <w:pPr>
        <w:ind w:left="11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1B0617C">
      <w:start w:val="1"/>
      <w:numFmt w:val="bullet"/>
      <w:lvlText w:val="▪"/>
      <w:lvlJc w:val="left"/>
      <w:pPr>
        <w:ind w:left="18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F265548">
      <w:start w:val="1"/>
      <w:numFmt w:val="bullet"/>
      <w:lvlText w:val="•"/>
      <w:lvlJc w:val="left"/>
      <w:pPr>
        <w:ind w:left="25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0C07FDC">
      <w:start w:val="1"/>
      <w:numFmt w:val="bullet"/>
      <w:lvlText w:val="o"/>
      <w:lvlJc w:val="left"/>
      <w:pPr>
        <w:ind w:left="32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A186702">
      <w:start w:val="1"/>
      <w:numFmt w:val="bullet"/>
      <w:lvlText w:val="▪"/>
      <w:lvlJc w:val="left"/>
      <w:pPr>
        <w:ind w:left="39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BFAA0F4">
      <w:start w:val="1"/>
      <w:numFmt w:val="bullet"/>
      <w:lvlText w:val="•"/>
      <w:lvlJc w:val="left"/>
      <w:pPr>
        <w:ind w:left="47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2D65AA6">
      <w:start w:val="1"/>
      <w:numFmt w:val="bullet"/>
      <w:lvlText w:val="o"/>
      <w:lvlJc w:val="left"/>
      <w:pPr>
        <w:ind w:left="54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A0AE4A4">
      <w:start w:val="1"/>
      <w:numFmt w:val="bullet"/>
      <w:lvlText w:val="▪"/>
      <w:lvlJc w:val="left"/>
      <w:pPr>
        <w:ind w:left="6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8A43960"/>
    <w:multiLevelType w:val="hybridMultilevel"/>
    <w:tmpl w:val="C7407984"/>
    <w:lvl w:ilvl="0" w:tplc="041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1B5CDC"/>
    <w:multiLevelType w:val="hybridMultilevel"/>
    <w:tmpl w:val="6A26B868"/>
    <w:lvl w:ilvl="0" w:tplc="041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1375F8"/>
    <w:multiLevelType w:val="hybridMultilevel"/>
    <w:tmpl w:val="E514F22A"/>
    <w:lvl w:ilvl="0" w:tplc="041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9C04C9"/>
    <w:multiLevelType w:val="hybridMultilevel"/>
    <w:tmpl w:val="5E68483E"/>
    <w:lvl w:ilvl="0" w:tplc="04150001">
      <w:start w:val="1"/>
      <w:numFmt w:val="bullet"/>
      <w:lvlText w:val=""/>
      <w:lvlJc w:val="left"/>
      <w:pPr>
        <w:ind w:left="1123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94655A6">
      <w:start w:val="1"/>
      <w:numFmt w:val="bullet"/>
      <w:lvlText w:val="o"/>
      <w:lvlJc w:val="left"/>
      <w:pPr>
        <w:ind w:left="1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DCEAE52">
      <w:start w:val="1"/>
      <w:numFmt w:val="bullet"/>
      <w:lvlText w:val="▪"/>
      <w:lvlJc w:val="left"/>
      <w:pPr>
        <w:ind w:left="2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3E8E7E4">
      <w:start w:val="1"/>
      <w:numFmt w:val="bullet"/>
      <w:lvlText w:val="•"/>
      <w:lvlJc w:val="left"/>
      <w:pPr>
        <w:ind w:left="3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C2483B6">
      <w:start w:val="1"/>
      <w:numFmt w:val="bullet"/>
      <w:lvlText w:val="o"/>
      <w:lvlJc w:val="left"/>
      <w:pPr>
        <w:ind w:left="39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96A7180">
      <w:start w:val="1"/>
      <w:numFmt w:val="bullet"/>
      <w:lvlText w:val="▪"/>
      <w:lvlJc w:val="left"/>
      <w:pPr>
        <w:ind w:left="46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12E855C">
      <w:start w:val="1"/>
      <w:numFmt w:val="bullet"/>
      <w:lvlText w:val="•"/>
      <w:lvlJc w:val="left"/>
      <w:pPr>
        <w:ind w:left="53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71401C4">
      <w:start w:val="1"/>
      <w:numFmt w:val="bullet"/>
      <w:lvlText w:val="o"/>
      <w:lvlJc w:val="left"/>
      <w:pPr>
        <w:ind w:left="60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D16F96A">
      <w:start w:val="1"/>
      <w:numFmt w:val="bullet"/>
      <w:lvlText w:val="▪"/>
      <w:lvlJc w:val="left"/>
      <w:pPr>
        <w:ind w:left="6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7D271A8A"/>
    <w:multiLevelType w:val="hybridMultilevel"/>
    <w:tmpl w:val="3102A80E"/>
    <w:lvl w:ilvl="0" w:tplc="CFF817F6">
      <w:start w:val="18"/>
      <w:numFmt w:val="decimal"/>
      <w:lvlText w:val="%1."/>
      <w:lvlJc w:val="left"/>
      <w:pPr>
        <w:ind w:left="1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5862B02">
      <w:start w:val="1"/>
      <w:numFmt w:val="lowerLetter"/>
      <w:lvlText w:val="%2"/>
      <w:lvlJc w:val="left"/>
      <w:pPr>
        <w:ind w:left="17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2" w:tplc="521A450E">
      <w:start w:val="1"/>
      <w:numFmt w:val="lowerRoman"/>
      <w:lvlText w:val="%3"/>
      <w:lvlJc w:val="left"/>
      <w:pPr>
        <w:ind w:left="24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3" w:tplc="898E9082">
      <w:start w:val="1"/>
      <w:numFmt w:val="decimal"/>
      <w:lvlText w:val="%4"/>
      <w:lvlJc w:val="left"/>
      <w:pPr>
        <w:ind w:left="32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4" w:tplc="71DEC668">
      <w:start w:val="1"/>
      <w:numFmt w:val="lowerLetter"/>
      <w:lvlText w:val="%5"/>
      <w:lvlJc w:val="left"/>
      <w:pPr>
        <w:ind w:left="39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5" w:tplc="3F6EA854">
      <w:start w:val="1"/>
      <w:numFmt w:val="lowerRoman"/>
      <w:lvlText w:val="%6"/>
      <w:lvlJc w:val="left"/>
      <w:pPr>
        <w:ind w:left="46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6" w:tplc="35B27072">
      <w:start w:val="1"/>
      <w:numFmt w:val="decimal"/>
      <w:lvlText w:val="%7"/>
      <w:lvlJc w:val="left"/>
      <w:pPr>
        <w:ind w:left="53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7" w:tplc="2EEC6B64">
      <w:start w:val="1"/>
      <w:numFmt w:val="lowerLetter"/>
      <w:lvlText w:val="%8"/>
      <w:lvlJc w:val="left"/>
      <w:pPr>
        <w:ind w:left="6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8" w:tplc="3C4CA8BA">
      <w:start w:val="1"/>
      <w:numFmt w:val="lowerRoman"/>
      <w:lvlText w:val="%9"/>
      <w:lvlJc w:val="left"/>
      <w:pPr>
        <w:ind w:left="6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B6"/>
    <w:rsid w:val="001432D7"/>
    <w:rsid w:val="002438DC"/>
    <w:rsid w:val="002B36A2"/>
    <w:rsid w:val="003F1CE5"/>
    <w:rsid w:val="004B7E4E"/>
    <w:rsid w:val="00654DCC"/>
    <w:rsid w:val="0068251F"/>
    <w:rsid w:val="006C0E03"/>
    <w:rsid w:val="00713BD3"/>
    <w:rsid w:val="008A2C41"/>
    <w:rsid w:val="008C4FBA"/>
    <w:rsid w:val="00900BB6"/>
    <w:rsid w:val="009C1F8B"/>
    <w:rsid w:val="00AE3253"/>
    <w:rsid w:val="00B2420F"/>
    <w:rsid w:val="00C1786F"/>
    <w:rsid w:val="00CA2C13"/>
    <w:rsid w:val="00E01DED"/>
    <w:rsid w:val="00E040EB"/>
    <w:rsid w:val="00F32952"/>
    <w:rsid w:val="00F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D548"/>
  <w15:docId w15:val="{4A28A217-5FAD-4787-96D3-672E96AA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BB6"/>
    <w:pPr>
      <w:spacing w:after="4" w:line="225" w:lineRule="auto"/>
      <w:ind w:left="48" w:right="490"/>
      <w:jc w:val="both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Nagwek1">
    <w:name w:val="heading 1"/>
    <w:next w:val="Normalny"/>
    <w:link w:val="Nagwek1Znak"/>
    <w:uiPriority w:val="9"/>
    <w:qFormat/>
    <w:rsid w:val="00900BB6"/>
    <w:pPr>
      <w:keepNext/>
      <w:keepLines/>
      <w:spacing w:after="0" w:line="256" w:lineRule="auto"/>
      <w:ind w:left="692" w:hanging="10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900BB6"/>
    <w:pPr>
      <w:keepNext/>
      <w:keepLines/>
      <w:spacing w:after="0" w:line="256" w:lineRule="auto"/>
      <w:ind w:left="692" w:hanging="10"/>
      <w:outlineLvl w:val="1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Nagwek3">
    <w:name w:val="heading 3"/>
    <w:next w:val="Normalny"/>
    <w:link w:val="Nagwek3Znak"/>
    <w:uiPriority w:val="9"/>
    <w:semiHidden/>
    <w:unhideWhenUsed/>
    <w:qFormat/>
    <w:rsid w:val="00900BB6"/>
    <w:pPr>
      <w:keepNext/>
      <w:keepLines/>
      <w:spacing w:after="205" w:line="256" w:lineRule="auto"/>
      <w:ind w:left="711" w:hanging="10"/>
      <w:outlineLvl w:val="2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0BB6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0BB6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0BB6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BB6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2290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kczok</dc:creator>
  <cp:keywords/>
  <dc:description/>
  <cp:lastModifiedBy>Adam Koziełek</cp:lastModifiedBy>
  <cp:revision>14</cp:revision>
  <cp:lastPrinted>2018-04-19T06:19:00Z</cp:lastPrinted>
  <dcterms:created xsi:type="dcterms:W3CDTF">2022-04-26T12:59:00Z</dcterms:created>
  <dcterms:modified xsi:type="dcterms:W3CDTF">2022-05-31T06:59:00Z</dcterms:modified>
</cp:coreProperties>
</file>